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B486F" w:rsidRDefault="00A2780F"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Resolución</w:t>
      </w:r>
      <w:r w:rsidR="00D730A4" w:rsidRPr="002B486F">
        <w:rPr>
          <w:rFonts w:ascii="Palatino Linotype" w:hAnsi="Palatino Linotype"/>
        </w:rPr>
        <w:t xml:space="preserve"> </w:t>
      </w:r>
      <w:r w:rsidRPr="002B486F">
        <w:rPr>
          <w:rFonts w:ascii="Palatino Linotype" w:hAnsi="Palatino Linotype"/>
        </w:rPr>
        <w:t>del</w:t>
      </w:r>
      <w:r w:rsidR="00D730A4" w:rsidRPr="002B486F">
        <w:rPr>
          <w:rFonts w:ascii="Palatino Linotype" w:hAnsi="Palatino Linotype"/>
        </w:rPr>
        <w:t xml:space="preserve"> </w:t>
      </w:r>
      <w:r w:rsidRPr="002B486F">
        <w:rPr>
          <w:rFonts w:ascii="Palatino Linotype" w:hAnsi="Palatino Linotype"/>
        </w:rPr>
        <w:t>Pleno</w:t>
      </w:r>
      <w:r w:rsidR="00D730A4" w:rsidRPr="002B486F">
        <w:rPr>
          <w:rFonts w:ascii="Palatino Linotype" w:hAnsi="Palatino Linotype"/>
        </w:rPr>
        <w:t xml:space="preserve"> </w:t>
      </w:r>
      <w:r w:rsidRPr="002B486F">
        <w:rPr>
          <w:rFonts w:ascii="Palatino Linotype" w:hAnsi="Palatino Linotype"/>
        </w:rPr>
        <w:t>del</w:t>
      </w:r>
      <w:r w:rsidR="00D730A4" w:rsidRPr="002B486F">
        <w:rPr>
          <w:rFonts w:ascii="Palatino Linotype" w:hAnsi="Palatino Linotype"/>
        </w:rPr>
        <w:t xml:space="preserve"> </w:t>
      </w:r>
      <w:r w:rsidRPr="002B486F">
        <w:rPr>
          <w:rFonts w:ascii="Palatino Linotype" w:hAnsi="Palatino Linotype"/>
        </w:rPr>
        <w:t>Instituto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Transparencia,</w:t>
      </w:r>
      <w:r w:rsidR="00D730A4" w:rsidRPr="002B486F">
        <w:rPr>
          <w:rFonts w:ascii="Palatino Linotype" w:hAnsi="Palatino Linotype"/>
        </w:rPr>
        <w:t xml:space="preserve"> </w:t>
      </w:r>
      <w:r w:rsidRPr="002B486F">
        <w:rPr>
          <w:rFonts w:ascii="Palatino Linotype" w:hAnsi="Palatino Linotype"/>
        </w:rPr>
        <w:t>Acceso</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Información</w:t>
      </w:r>
      <w:r w:rsidR="00D730A4" w:rsidRPr="002B486F">
        <w:rPr>
          <w:rFonts w:ascii="Palatino Linotype" w:hAnsi="Palatino Linotype"/>
        </w:rPr>
        <w:t xml:space="preserve"> </w:t>
      </w:r>
      <w:r w:rsidRPr="002B486F">
        <w:rPr>
          <w:rFonts w:ascii="Palatino Linotype" w:hAnsi="Palatino Linotype"/>
        </w:rPr>
        <w:t>Pública</w:t>
      </w:r>
      <w:r w:rsidR="00D730A4" w:rsidRPr="002B486F">
        <w:rPr>
          <w:rFonts w:ascii="Palatino Linotype" w:hAnsi="Palatino Linotype"/>
        </w:rPr>
        <w:t xml:space="preserve"> </w:t>
      </w:r>
      <w:r w:rsidRPr="002B486F">
        <w:rPr>
          <w:rFonts w:ascii="Palatino Linotype" w:hAnsi="Palatino Linotype"/>
        </w:rPr>
        <w:t>y</w:t>
      </w:r>
      <w:r w:rsidR="00D730A4" w:rsidRPr="002B486F">
        <w:rPr>
          <w:rFonts w:ascii="Palatino Linotype" w:hAnsi="Palatino Linotype"/>
        </w:rPr>
        <w:t xml:space="preserve"> </w:t>
      </w:r>
      <w:r w:rsidRPr="002B486F">
        <w:rPr>
          <w:rFonts w:ascii="Palatino Linotype" w:hAnsi="Palatino Linotype"/>
        </w:rPr>
        <w:t>Protección</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Datos</w:t>
      </w:r>
      <w:r w:rsidR="00D730A4" w:rsidRPr="002B486F">
        <w:rPr>
          <w:rFonts w:ascii="Palatino Linotype" w:hAnsi="Palatino Linotype"/>
        </w:rPr>
        <w:t xml:space="preserve"> </w:t>
      </w:r>
      <w:r w:rsidRPr="002B486F">
        <w:rPr>
          <w:rFonts w:ascii="Palatino Linotype" w:hAnsi="Palatino Linotype"/>
        </w:rPr>
        <w:t>Personales</w:t>
      </w:r>
      <w:r w:rsidR="00D730A4" w:rsidRPr="002B486F">
        <w:rPr>
          <w:rFonts w:ascii="Palatino Linotype" w:hAnsi="Palatino Linotype"/>
        </w:rPr>
        <w:t xml:space="preserve"> </w:t>
      </w:r>
      <w:r w:rsidRPr="002B486F">
        <w:rPr>
          <w:rFonts w:ascii="Palatino Linotype" w:hAnsi="Palatino Linotype"/>
        </w:rPr>
        <w:t>del</w:t>
      </w:r>
      <w:r w:rsidR="00D730A4" w:rsidRPr="002B486F">
        <w:rPr>
          <w:rFonts w:ascii="Palatino Linotype" w:hAnsi="Palatino Linotype"/>
        </w:rPr>
        <w:t xml:space="preserve"> </w:t>
      </w:r>
      <w:r w:rsidRPr="002B486F">
        <w:rPr>
          <w:rFonts w:ascii="Palatino Linotype" w:hAnsi="Palatino Linotype"/>
        </w:rPr>
        <w:t>Estado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México</w:t>
      </w:r>
      <w:r w:rsidR="00D730A4" w:rsidRPr="002B486F">
        <w:rPr>
          <w:rFonts w:ascii="Palatino Linotype" w:hAnsi="Palatino Linotype"/>
        </w:rPr>
        <w:t xml:space="preserve"> </w:t>
      </w:r>
      <w:r w:rsidRPr="002B486F">
        <w:rPr>
          <w:rFonts w:ascii="Palatino Linotype" w:hAnsi="Palatino Linotype"/>
        </w:rPr>
        <w:t>y</w:t>
      </w:r>
      <w:r w:rsidR="00D730A4" w:rsidRPr="002B486F">
        <w:rPr>
          <w:rFonts w:ascii="Palatino Linotype" w:hAnsi="Palatino Linotype"/>
        </w:rPr>
        <w:t xml:space="preserve"> </w:t>
      </w:r>
      <w:r w:rsidRPr="002B486F">
        <w:rPr>
          <w:rFonts w:ascii="Palatino Linotype" w:hAnsi="Palatino Linotype"/>
        </w:rPr>
        <w:t>Municipios,</w:t>
      </w:r>
      <w:r w:rsidR="00D730A4" w:rsidRPr="002B486F">
        <w:rPr>
          <w:rFonts w:ascii="Palatino Linotype" w:hAnsi="Palatino Linotype"/>
        </w:rPr>
        <w:t xml:space="preserve"> </w:t>
      </w:r>
      <w:r w:rsidRPr="002B486F">
        <w:rPr>
          <w:rFonts w:ascii="Palatino Linotype" w:hAnsi="Palatino Linotype"/>
        </w:rPr>
        <w:t>con</w:t>
      </w:r>
      <w:r w:rsidR="00D730A4" w:rsidRPr="002B486F">
        <w:rPr>
          <w:rFonts w:ascii="Palatino Linotype" w:hAnsi="Palatino Linotype"/>
        </w:rPr>
        <w:t xml:space="preserve"> </w:t>
      </w:r>
      <w:r w:rsidRPr="002B486F">
        <w:rPr>
          <w:rFonts w:ascii="Palatino Linotype" w:hAnsi="Palatino Linotype"/>
        </w:rPr>
        <w:t>domicilio</w:t>
      </w:r>
      <w:r w:rsidR="00D730A4" w:rsidRPr="002B486F">
        <w:rPr>
          <w:rFonts w:ascii="Palatino Linotype" w:hAnsi="Palatino Linotype"/>
        </w:rPr>
        <w:t xml:space="preserve"> </w:t>
      </w: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rPr>
        <w:t>Metepec,</w:t>
      </w:r>
      <w:r w:rsidR="00D730A4" w:rsidRPr="002B486F">
        <w:rPr>
          <w:rFonts w:ascii="Palatino Linotype" w:hAnsi="Palatino Linotype"/>
        </w:rPr>
        <w:t xml:space="preserve"> </w:t>
      </w:r>
      <w:r w:rsidRPr="002B486F">
        <w:rPr>
          <w:rFonts w:ascii="Palatino Linotype" w:hAnsi="Palatino Linotype"/>
        </w:rPr>
        <w:t>Estado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México,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0071273A" w:rsidRPr="002B486F">
        <w:rPr>
          <w:rFonts w:ascii="Palatino Linotype" w:hAnsi="Palatino Linotype"/>
        </w:rPr>
        <w:t xml:space="preserve">fecha </w:t>
      </w:r>
      <w:r w:rsidR="00AC2DDC" w:rsidRPr="002B486F">
        <w:rPr>
          <w:rFonts w:ascii="Palatino Linotype" w:hAnsi="Palatino Linotype"/>
        </w:rPr>
        <w:t xml:space="preserve">treinta </w:t>
      </w:r>
      <w:r w:rsidR="00581ACC" w:rsidRPr="002B486F">
        <w:rPr>
          <w:rFonts w:ascii="Palatino Linotype" w:hAnsi="Palatino Linotype"/>
        </w:rPr>
        <w:t>de enero de dos mil diecinueve</w:t>
      </w:r>
      <w:r w:rsidRPr="002B486F">
        <w:rPr>
          <w:rFonts w:ascii="Palatino Linotype" w:hAnsi="Palatino Linotype"/>
        </w:rPr>
        <w:t>.</w:t>
      </w:r>
    </w:p>
    <w:p w:rsidR="00F413DE" w:rsidRPr="002B486F" w:rsidRDefault="00F413DE" w:rsidP="00183C32">
      <w:pPr>
        <w:spacing w:before="100" w:beforeAutospacing="1" w:after="100" w:afterAutospacing="1" w:line="360" w:lineRule="auto"/>
        <w:jc w:val="both"/>
        <w:rPr>
          <w:rFonts w:ascii="Palatino Linotype" w:hAnsi="Palatino Linotype"/>
        </w:rPr>
      </w:pPr>
      <w:r w:rsidRPr="002B486F">
        <w:rPr>
          <w:rFonts w:ascii="Palatino Linotype" w:hAnsi="Palatino Linotype"/>
          <w:b/>
        </w:rPr>
        <w:t>VISTO</w:t>
      </w:r>
      <w:r w:rsidR="00D730A4" w:rsidRPr="002B486F">
        <w:rPr>
          <w:rFonts w:ascii="Palatino Linotype" w:hAnsi="Palatino Linotype"/>
        </w:rPr>
        <w:t xml:space="preserve"> </w:t>
      </w:r>
      <w:r w:rsidR="00DD5205" w:rsidRPr="002B486F">
        <w:rPr>
          <w:rFonts w:ascii="Palatino Linotype" w:hAnsi="Palatino Linotype"/>
        </w:rPr>
        <w:t>el</w:t>
      </w:r>
      <w:r w:rsidR="00D730A4" w:rsidRPr="002B486F">
        <w:rPr>
          <w:rFonts w:ascii="Palatino Linotype" w:hAnsi="Palatino Linotype"/>
        </w:rPr>
        <w:t xml:space="preserve"> </w:t>
      </w:r>
      <w:r w:rsidRPr="002B486F">
        <w:rPr>
          <w:rFonts w:ascii="Palatino Linotype" w:hAnsi="Palatino Linotype"/>
        </w:rPr>
        <w:t>expediente</w:t>
      </w:r>
      <w:r w:rsidR="00D730A4" w:rsidRPr="002B486F">
        <w:rPr>
          <w:rFonts w:ascii="Palatino Linotype" w:hAnsi="Palatino Linotype"/>
        </w:rPr>
        <w:t xml:space="preserve"> </w:t>
      </w:r>
      <w:r w:rsidRPr="002B486F">
        <w:rPr>
          <w:rFonts w:ascii="Palatino Linotype" w:hAnsi="Palatino Linotype"/>
        </w:rPr>
        <w:t>formado</w:t>
      </w:r>
      <w:r w:rsidR="00D730A4" w:rsidRPr="002B486F">
        <w:rPr>
          <w:rFonts w:ascii="Palatino Linotype" w:hAnsi="Palatino Linotype"/>
        </w:rPr>
        <w:t xml:space="preserve"> </w:t>
      </w:r>
      <w:r w:rsidRPr="002B486F">
        <w:rPr>
          <w:rFonts w:ascii="Palatino Linotype" w:hAnsi="Palatino Linotype"/>
        </w:rPr>
        <w:t>con</w:t>
      </w:r>
      <w:r w:rsidR="00D730A4" w:rsidRPr="002B486F">
        <w:rPr>
          <w:rFonts w:ascii="Palatino Linotype" w:hAnsi="Palatino Linotype"/>
        </w:rPr>
        <w:t xml:space="preserve"> </w:t>
      </w:r>
      <w:r w:rsidRPr="002B486F">
        <w:rPr>
          <w:rFonts w:ascii="Palatino Linotype" w:hAnsi="Palatino Linotype"/>
        </w:rPr>
        <w:t>motivo</w:t>
      </w:r>
      <w:r w:rsidR="00D730A4" w:rsidRPr="002B486F">
        <w:rPr>
          <w:rFonts w:ascii="Palatino Linotype" w:hAnsi="Palatino Linotype"/>
        </w:rPr>
        <w:t xml:space="preserve"> </w:t>
      </w:r>
      <w:r w:rsidRPr="002B486F">
        <w:rPr>
          <w:rFonts w:ascii="Palatino Linotype" w:hAnsi="Palatino Linotype"/>
        </w:rPr>
        <w:t>de</w:t>
      </w:r>
      <w:r w:rsidR="00DD5205" w:rsidRPr="002B486F">
        <w:rPr>
          <w:rFonts w:ascii="Palatino Linotype" w:hAnsi="Palatino Linotype"/>
        </w:rPr>
        <w:t>l</w:t>
      </w:r>
      <w:r w:rsidR="00D730A4" w:rsidRPr="002B486F">
        <w:rPr>
          <w:rFonts w:ascii="Palatino Linotype" w:hAnsi="Palatino Linotype"/>
        </w:rPr>
        <w:t xml:space="preserve"> </w:t>
      </w:r>
      <w:r w:rsidRPr="002B486F">
        <w:rPr>
          <w:rFonts w:ascii="Palatino Linotype" w:hAnsi="Palatino Linotype"/>
        </w:rPr>
        <w:t>recurso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revisión</w:t>
      </w:r>
      <w:r w:rsidR="00D730A4" w:rsidRPr="002B486F">
        <w:rPr>
          <w:rFonts w:ascii="Palatino Linotype" w:hAnsi="Palatino Linotype"/>
        </w:rPr>
        <w:t xml:space="preserve"> </w:t>
      </w:r>
      <w:r w:rsidR="00581ACC" w:rsidRPr="002B486F">
        <w:rPr>
          <w:rFonts w:ascii="Palatino Linotype" w:hAnsi="Palatino Linotype"/>
          <w:b/>
        </w:rPr>
        <w:t>04262/INFOEM/IP/RR/2018</w:t>
      </w:r>
      <w:r w:rsidRPr="002B486F">
        <w:rPr>
          <w:rFonts w:ascii="Palatino Linotype" w:hAnsi="Palatino Linotype"/>
        </w:rPr>
        <w:t>,</w:t>
      </w:r>
      <w:r w:rsidR="00D730A4" w:rsidRPr="002B486F">
        <w:rPr>
          <w:rFonts w:ascii="Palatino Linotype" w:hAnsi="Palatino Linotype"/>
        </w:rPr>
        <w:t xml:space="preserve"> </w:t>
      </w:r>
      <w:r w:rsidRPr="002B486F">
        <w:rPr>
          <w:rFonts w:ascii="Palatino Linotype" w:hAnsi="Palatino Linotype"/>
        </w:rPr>
        <w:t>promovido</w:t>
      </w:r>
      <w:r w:rsidR="00D730A4" w:rsidRPr="002B486F">
        <w:rPr>
          <w:rFonts w:ascii="Palatino Linotype" w:hAnsi="Palatino Linotype"/>
        </w:rPr>
        <w:t xml:space="preserve"> </w:t>
      </w:r>
      <w:r w:rsidRPr="002B486F">
        <w:rPr>
          <w:rFonts w:ascii="Palatino Linotype" w:hAnsi="Palatino Linotype"/>
        </w:rPr>
        <w:t>por</w:t>
      </w:r>
      <w:r w:rsidR="00E6045D" w:rsidRPr="002B486F">
        <w:rPr>
          <w:rFonts w:ascii="Palatino Linotype" w:hAnsi="Palatino Linotype" w:cs="Arial"/>
        </w:rPr>
        <w:t xml:space="preserve"> </w:t>
      </w:r>
      <w:r w:rsidR="005F3481" w:rsidRPr="002B486F">
        <w:rPr>
          <w:rFonts w:ascii="Palatino Linotype" w:hAnsi="Palatino Linotype" w:cs="Arial"/>
        </w:rPr>
        <w:t>l</w:t>
      </w:r>
      <w:r w:rsidR="000F1016" w:rsidRPr="002B486F">
        <w:rPr>
          <w:rFonts w:ascii="Palatino Linotype" w:hAnsi="Palatino Linotype" w:cs="Arial"/>
        </w:rPr>
        <w:t>a</w:t>
      </w:r>
      <w:r w:rsidR="005F3481" w:rsidRPr="002B486F">
        <w:rPr>
          <w:rFonts w:ascii="Palatino Linotype" w:hAnsi="Palatino Linotype" w:cs="Arial"/>
        </w:rPr>
        <w:t xml:space="preserve"> </w:t>
      </w:r>
      <w:r w:rsidR="005F3481" w:rsidRPr="002B486F">
        <w:rPr>
          <w:rFonts w:ascii="Palatino Linotype" w:hAnsi="Palatino Linotype" w:cs="Arial"/>
          <w:b/>
        </w:rPr>
        <w:t xml:space="preserve">C. </w:t>
      </w:r>
      <w:r w:rsidR="00C50F79" w:rsidRPr="00C50F79">
        <w:rPr>
          <w:rFonts w:ascii="Palatino Linotype" w:hAnsi="Palatino Linotype" w:cs="Arial"/>
          <w:b/>
          <w:bCs/>
        </w:rPr>
        <w:t>XXXXXXX XXXXXXXX XXXXX XXXXXX</w:t>
      </w:r>
      <w:bookmarkStart w:id="0" w:name="_GoBack"/>
      <w:bookmarkEnd w:id="0"/>
      <w:r w:rsidR="00E6045D" w:rsidRPr="002B486F">
        <w:rPr>
          <w:rFonts w:ascii="Palatino Linotype" w:hAnsi="Palatino Linotype" w:cs="Arial"/>
        </w:rPr>
        <w:t>, en lo sucesivo</w:t>
      </w:r>
      <w:r w:rsidR="00E6045D" w:rsidRPr="002B486F">
        <w:rPr>
          <w:rFonts w:ascii="Palatino Linotype" w:hAnsi="Palatino Linotype" w:cs="Arial"/>
          <w:b/>
        </w:rPr>
        <w:t xml:space="preserve"> </w:t>
      </w:r>
      <w:r w:rsidR="00D83B69" w:rsidRPr="002B486F">
        <w:rPr>
          <w:rFonts w:ascii="Palatino Linotype" w:hAnsi="Palatino Linotype" w:cs="Arial"/>
          <w:b/>
        </w:rPr>
        <w:t>LA RECURRENTE</w:t>
      </w:r>
      <w:r w:rsidRPr="002B486F">
        <w:rPr>
          <w:rFonts w:ascii="Palatino Linotype" w:hAnsi="Palatino Linotype"/>
        </w:rPr>
        <w:t>,</w:t>
      </w:r>
      <w:r w:rsidR="00D730A4" w:rsidRPr="002B486F">
        <w:rPr>
          <w:rFonts w:ascii="Palatino Linotype" w:hAnsi="Palatino Linotype"/>
        </w:rPr>
        <w:t xml:space="preserve"> </w:t>
      </w: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rPr>
        <w:t>contra</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respuesta</w:t>
      </w:r>
      <w:r w:rsidR="00D730A4" w:rsidRPr="002B486F">
        <w:rPr>
          <w:rFonts w:ascii="Palatino Linotype" w:hAnsi="Palatino Linotype"/>
        </w:rPr>
        <w:t xml:space="preserve"> </w:t>
      </w:r>
      <w:r w:rsidRPr="002B486F">
        <w:rPr>
          <w:rFonts w:ascii="Palatino Linotype" w:hAnsi="Palatino Linotype"/>
        </w:rPr>
        <w:t>emitida</w:t>
      </w:r>
      <w:r w:rsidR="00D730A4" w:rsidRPr="002B486F">
        <w:rPr>
          <w:rFonts w:ascii="Palatino Linotype" w:hAnsi="Palatino Linotype"/>
        </w:rPr>
        <w:t xml:space="preserve"> </w:t>
      </w:r>
      <w:r w:rsidRPr="002B486F">
        <w:rPr>
          <w:rFonts w:ascii="Palatino Linotype" w:hAnsi="Palatino Linotype"/>
        </w:rPr>
        <w:t>por</w:t>
      </w:r>
      <w:r w:rsidR="00D730A4" w:rsidRPr="002B486F">
        <w:rPr>
          <w:rFonts w:ascii="Palatino Linotype" w:hAnsi="Palatino Linotype"/>
        </w:rPr>
        <w:t xml:space="preserve"> </w:t>
      </w:r>
      <w:r w:rsidR="00B14C50" w:rsidRPr="002B486F">
        <w:rPr>
          <w:rFonts w:ascii="Palatino Linotype" w:hAnsi="Palatino Linotype"/>
        </w:rPr>
        <w:t>el</w:t>
      </w:r>
      <w:r w:rsidR="00D730A4" w:rsidRPr="002B486F">
        <w:rPr>
          <w:rFonts w:ascii="Palatino Linotype" w:hAnsi="Palatino Linotype"/>
        </w:rPr>
        <w:t xml:space="preserve"> </w:t>
      </w:r>
      <w:r w:rsidR="00581ACC" w:rsidRPr="002B486F">
        <w:rPr>
          <w:rFonts w:ascii="Palatino Linotype" w:hAnsi="Palatino Linotype"/>
          <w:b/>
        </w:rPr>
        <w:t>Ayuntamiento de Donato Guerra</w:t>
      </w:r>
      <w:r w:rsidRPr="002B486F">
        <w:rPr>
          <w:rFonts w:ascii="Palatino Linotype" w:hAnsi="Palatino Linotype"/>
        </w:rPr>
        <w:t>,</w:t>
      </w:r>
      <w:r w:rsidR="00D730A4" w:rsidRPr="002B486F">
        <w:rPr>
          <w:rFonts w:ascii="Palatino Linotype" w:hAnsi="Palatino Linotype"/>
        </w:rPr>
        <w:t xml:space="preserve"> </w:t>
      </w: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rPr>
        <w:t>lo</w:t>
      </w:r>
      <w:r w:rsidR="00D730A4" w:rsidRPr="002B486F">
        <w:rPr>
          <w:rFonts w:ascii="Palatino Linotype" w:hAnsi="Palatino Linotype"/>
        </w:rPr>
        <w:t xml:space="preserve"> </w:t>
      </w:r>
      <w:r w:rsidRPr="002B486F">
        <w:rPr>
          <w:rFonts w:ascii="Palatino Linotype" w:hAnsi="Palatino Linotype"/>
        </w:rPr>
        <w:t>sucesivo</w:t>
      </w:r>
      <w:r w:rsidR="00D730A4" w:rsidRPr="002B486F">
        <w:rPr>
          <w:rFonts w:ascii="Palatino Linotype" w:hAnsi="Palatino Linotype"/>
        </w:rPr>
        <w:t xml:space="preserve"> </w:t>
      </w:r>
      <w:r w:rsidRPr="002B486F">
        <w:rPr>
          <w:rFonts w:ascii="Palatino Linotype" w:hAnsi="Palatino Linotype"/>
          <w:b/>
        </w:rPr>
        <w:t>EL</w:t>
      </w:r>
      <w:r w:rsidR="00D730A4" w:rsidRPr="002B486F">
        <w:rPr>
          <w:rFonts w:ascii="Palatino Linotype" w:hAnsi="Palatino Linotype"/>
          <w:b/>
        </w:rPr>
        <w:t xml:space="preserve"> </w:t>
      </w:r>
      <w:r w:rsidRPr="002B486F">
        <w:rPr>
          <w:rFonts w:ascii="Palatino Linotype" w:hAnsi="Palatino Linotype"/>
          <w:b/>
        </w:rPr>
        <w:t>SUJETO</w:t>
      </w:r>
      <w:r w:rsidR="00D730A4" w:rsidRPr="002B486F">
        <w:rPr>
          <w:rFonts w:ascii="Palatino Linotype" w:hAnsi="Palatino Linotype"/>
          <w:b/>
        </w:rPr>
        <w:t xml:space="preserve"> </w:t>
      </w:r>
      <w:r w:rsidRPr="002B486F">
        <w:rPr>
          <w:rFonts w:ascii="Palatino Linotype" w:hAnsi="Palatino Linotype"/>
          <w:b/>
        </w:rPr>
        <w:t>OBLIGADO</w:t>
      </w:r>
      <w:r w:rsidRPr="002B486F">
        <w:rPr>
          <w:rFonts w:ascii="Palatino Linotype" w:hAnsi="Palatino Linotype"/>
        </w:rPr>
        <w:t>,</w:t>
      </w:r>
      <w:r w:rsidR="00D730A4" w:rsidRPr="002B486F">
        <w:rPr>
          <w:rFonts w:ascii="Palatino Linotype" w:hAnsi="Palatino Linotype"/>
        </w:rPr>
        <w:t xml:space="preserve"> </w:t>
      </w:r>
      <w:r w:rsidRPr="002B486F">
        <w:rPr>
          <w:rFonts w:ascii="Palatino Linotype" w:hAnsi="Palatino Linotype"/>
        </w:rPr>
        <w:t>se</w:t>
      </w:r>
      <w:r w:rsidR="00D730A4" w:rsidRPr="002B486F">
        <w:rPr>
          <w:rFonts w:ascii="Palatino Linotype" w:hAnsi="Palatino Linotype"/>
        </w:rPr>
        <w:t xml:space="preserve"> </w:t>
      </w:r>
      <w:r w:rsidRPr="002B486F">
        <w:rPr>
          <w:rFonts w:ascii="Palatino Linotype" w:hAnsi="Palatino Linotype"/>
        </w:rPr>
        <w:t>procede</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dictar</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presente</w:t>
      </w:r>
      <w:r w:rsidR="00D730A4" w:rsidRPr="002B486F">
        <w:rPr>
          <w:rFonts w:ascii="Palatino Linotype" w:hAnsi="Palatino Linotype"/>
        </w:rPr>
        <w:t xml:space="preserve"> </w:t>
      </w:r>
      <w:r w:rsidRPr="002B486F">
        <w:rPr>
          <w:rFonts w:ascii="Palatino Linotype" w:hAnsi="Palatino Linotype"/>
        </w:rPr>
        <w:t>resolución</w:t>
      </w:r>
      <w:r w:rsidR="00D730A4" w:rsidRPr="002B486F">
        <w:rPr>
          <w:rFonts w:ascii="Palatino Linotype" w:hAnsi="Palatino Linotype"/>
        </w:rPr>
        <w:t xml:space="preserve"> </w:t>
      </w:r>
      <w:r w:rsidRPr="002B486F">
        <w:rPr>
          <w:rFonts w:ascii="Palatino Linotype" w:hAnsi="Palatino Linotype"/>
        </w:rPr>
        <w:t>con</w:t>
      </w:r>
      <w:r w:rsidR="00D730A4" w:rsidRPr="002B486F">
        <w:rPr>
          <w:rFonts w:ascii="Palatino Linotype" w:hAnsi="Palatino Linotype"/>
        </w:rPr>
        <w:t xml:space="preserve"> </w:t>
      </w:r>
      <w:r w:rsidRPr="002B486F">
        <w:rPr>
          <w:rFonts w:ascii="Palatino Linotype" w:hAnsi="Palatino Linotype"/>
        </w:rPr>
        <w:t>base</w:t>
      </w:r>
      <w:r w:rsidR="00D730A4" w:rsidRPr="002B486F">
        <w:rPr>
          <w:rFonts w:ascii="Palatino Linotype" w:hAnsi="Palatino Linotype"/>
        </w:rPr>
        <w:t xml:space="preserve"> </w:t>
      </w: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rPr>
        <w:t>lo</w:t>
      </w:r>
      <w:r w:rsidR="00D730A4" w:rsidRPr="002B486F">
        <w:rPr>
          <w:rFonts w:ascii="Palatino Linotype" w:hAnsi="Palatino Linotype"/>
        </w:rPr>
        <w:t xml:space="preserve"> </w:t>
      </w:r>
      <w:r w:rsidRPr="002B486F">
        <w:rPr>
          <w:rFonts w:ascii="Palatino Linotype" w:hAnsi="Palatino Linotype"/>
        </w:rPr>
        <w:t>siguiente:</w:t>
      </w:r>
      <w:r w:rsidR="00D730A4" w:rsidRPr="002B486F">
        <w:rPr>
          <w:rFonts w:ascii="Palatino Linotype" w:hAnsi="Palatino Linotype"/>
        </w:rPr>
        <w:t xml:space="preserve"> </w:t>
      </w:r>
    </w:p>
    <w:p w:rsidR="00A2780F" w:rsidRPr="002B486F" w:rsidRDefault="00A2780F" w:rsidP="00183C32">
      <w:pPr>
        <w:spacing w:before="100" w:beforeAutospacing="1" w:after="100" w:afterAutospacing="1" w:line="360" w:lineRule="auto"/>
        <w:jc w:val="center"/>
        <w:rPr>
          <w:rFonts w:ascii="Palatino Linotype" w:hAnsi="Palatino Linotype"/>
          <w:b/>
          <w:bCs/>
          <w:spacing w:val="60"/>
          <w:sz w:val="28"/>
        </w:rPr>
      </w:pPr>
      <w:r w:rsidRPr="002B486F">
        <w:rPr>
          <w:rFonts w:ascii="Palatino Linotype" w:hAnsi="Palatino Linotype"/>
          <w:b/>
          <w:bCs/>
          <w:spacing w:val="60"/>
          <w:sz w:val="28"/>
        </w:rPr>
        <w:t>RESULTANDO</w:t>
      </w:r>
    </w:p>
    <w:p w:rsidR="00345471" w:rsidRPr="002B486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cs="Arial"/>
        </w:rPr>
        <w:t>fecha</w:t>
      </w:r>
      <w:r w:rsidR="00D730A4" w:rsidRPr="002B486F">
        <w:rPr>
          <w:rFonts w:ascii="Palatino Linotype" w:hAnsi="Palatino Linotype"/>
        </w:rPr>
        <w:t xml:space="preserve"> </w:t>
      </w:r>
      <w:r w:rsidR="00AC510C" w:rsidRPr="002B486F">
        <w:rPr>
          <w:rFonts w:ascii="Palatino Linotype" w:hAnsi="Palatino Linotype"/>
        </w:rPr>
        <w:t>doce</w:t>
      </w:r>
      <w:r w:rsidR="00D730A4" w:rsidRPr="002B486F">
        <w:rPr>
          <w:rFonts w:ascii="Palatino Linotype" w:hAnsi="Palatino Linotype"/>
        </w:rPr>
        <w:t xml:space="preserve"> </w:t>
      </w:r>
      <w:r w:rsidR="008C6296" w:rsidRPr="002B486F">
        <w:rPr>
          <w:rFonts w:ascii="Palatino Linotype" w:hAnsi="Palatino Linotype"/>
        </w:rPr>
        <w:t>de</w:t>
      </w:r>
      <w:r w:rsidR="00D730A4" w:rsidRPr="002B486F">
        <w:rPr>
          <w:rFonts w:ascii="Palatino Linotype" w:hAnsi="Palatino Linotype"/>
        </w:rPr>
        <w:t xml:space="preserve"> </w:t>
      </w:r>
      <w:r w:rsidR="00CD0544" w:rsidRPr="002B486F">
        <w:rPr>
          <w:rFonts w:ascii="Palatino Linotype" w:hAnsi="Palatino Linotype"/>
        </w:rPr>
        <w:t>octubre</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dos</w:t>
      </w:r>
      <w:r w:rsidR="00D730A4" w:rsidRPr="002B486F">
        <w:rPr>
          <w:rFonts w:ascii="Palatino Linotype" w:hAnsi="Palatino Linotype"/>
        </w:rPr>
        <w:t xml:space="preserve"> </w:t>
      </w:r>
      <w:r w:rsidRPr="002B486F">
        <w:rPr>
          <w:rFonts w:ascii="Palatino Linotype" w:hAnsi="Palatino Linotype"/>
        </w:rPr>
        <w:t>mil</w:t>
      </w:r>
      <w:r w:rsidR="00D730A4" w:rsidRPr="002B486F">
        <w:rPr>
          <w:rFonts w:ascii="Palatino Linotype" w:hAnsi="Palatino Linotype"/>
        </w:rPr>
        <w:t xml:space="preserve"> </w:t>
      </w:r>
      <w:r w:rsidRPr="002B486F">
        <w:rPr>
          <w:rFonts w:ascii="Palatino Linotype" w:hAnsi="Palatino Linotype"/>
        </w:rPr>
        <w:t>dieci</w:t>
      </w:r>
      <w:r w:rsidR="00994970" w:rsidRPr="002B486F">
        <w:rPr>
          <w:rFonts w:ascii="Palatino Linotype" w:hAnsi="Palatino Linotype"/>
        </w:rPr>
        <w:t>ocho</w:t>
      </w:r>
      <w:r w:rsidRPr="002B486F">
        <w:rPr>
          <w:rFonts w:ascii="Palatino Linotype" w:hAnsi="Palatino Linotype"/>
        </w:rPr>
        <w:t>,</w:t>
      </w:r>
      <w:r w:rsidR="00D730A4" w:rsidRPr="002B486F">
        <w:rPr>
          <w:rFonts w:ascii="Palatino Linotype" w:hAnsi="Palatino Linotype"/>
        </w:rPr>
        <w:t xml:space="preserve"> </w:t>
      </w:r>
      <w:r w:rsidR="00D83B69" w:rsidRPr="002B486F">
        <w:rPr>
          <w:rFonts w:ascii="Palatino Linotype" w:hAnsi="Palatino Linotype" w:cs="Arial"/>
          <w:b/>
        </w:rPr>
        <w:t xml:space="preserve">LA </w:t>
      </w:r>
      <w:r w:rsidR="0013060C" w:rsidRPr="002B486F">
        <w:rPr>
          <w:rFonts w:ascii="Palatino Linotype" w:hAnsi="Palatino Linotype" w:cs="Arial"/>
          <w:b/>
        </w:rPr>
        <w:t>RECURRENTE</w:t>
      </w:r>
      <w:r w:rsidR="007554C2" w:rsidRPr="002B486F">
        <w:rPr>
          <w:rFonts w:ascii="Palatino Linotype" w:hAnsi="Palatino Linotype"/>
        </w:rPr>
        <w:t xml:space="preserve"> </w:t>
      </w:r>
      <w:r w:rsidRPr="002B486F">
        <w:rPr>
          <w:rFonts w:ascii="Palatino Linotype" w:hAnsi="Palatino Linotype"/>
        </w:rPr>
        <w:t>presentó</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través</w:t>
      </w:r>
      <w:r w:rsidR="00D730A4" w:rsidRPr="002B486F">
        <w:rPr>
          <w:rFonts w:ascii="Palatino Linotype" w:hAnsi="Palatino Linotype"/>
        </w:rPr>
        <w:t xml:space="preserve"> </w:t>
      </w:r>
      <w:r w:rsidRPr="002B486F">
        <w:rPr>
          <w:rFonts w:ascii="Palatino Linotype" w:hAnsi="Palatino Linotype"/>
        </w:rPr>
        <w:t>del</w:t>
      </w:r>
      <w:r w:rsidR="00D730A4" w:rsidRPr="002B486F">
        <w:rPr>
          <w:rFonts w:ascii="Palatino Linotype" w:hAnsi="Palatino Linotype"/>
        </w:rPr>
        <w:t xml:space="preserve"> </w:t>
      </w:r>
      <w:r w:rsidRPr="002B486F">
        <w:rPr>
          <w:rFonts w:ascii="Palatino Linotype" w:hAnsi="Palatino Linotype" w:cs="Arial"/>
        </w:rPr>
        <w:t>Sistema</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Acceso</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Información</w:t>
      </w:r>
      <w:r w:rsidR="00D730A4" w:rsidRPr="002B486F">
        <w:rPr>
          <w:rFonts w:ascii="Palatino Linotype" w:hAnsi="Palatino Linotype"/>
        </w:rPr>
        <w:t xml:space="preserve"> </w:t>
      </w:r>
      <w:r w:rsidRPr="002B486F">
        <w:rPr>
          <w:rFonts w:ascii="Palatino Linotype" w:hAnsi="Palatino Linotype"/>
        </w:rPr>
        <w:t>Mexiquense,</w:t>
      </w:r>
      <w:r w:rsidR="00D730A4" w:rsidRPr="002B486F">
        <w:rPr>
          <w:rFonts w:ascii="Palatino Linotype" w:hAnsi="Palatino Linotype"/>
        </w:rPr>
        <w:t xml:space="preserve"> </w:t>
      </w:r>
      <w:r w:rsidRPr="002B486F">
        <w:rPr>
          <w:rFonts w:ascii="Palatino Linotype" w:hAnsi="Palatino Linotype"/>
        </w:rPr>
        <w:t>en</w:t>
      </w:r>
      <w:r w:rsidR="00D730A4" w:rsidRPr="002B486F">
        <w:rPr>
          <w:rFonts w:ascii="Palatino Linotype" w:hAnsi="Palatino Linotype"/>
        </w:rPr>
        <w:t xml:space="preserve"> </w:t>
      </w:r>
      <w:r w:rsidRPr="002B486F">
        <w:rPr>
          <w:rFonts w:ascii="Palatino Linotype" w:hAnsi="Palatino Linotype"/>
        </w:rPr>
        <w:t>lo</w:t>
      </w:r>
      <w:r w:rsidR="00D730A4" w:rsidRPr="002B486F">
        <w:rPr>
          <w:rFonts w:ascii="Palatino Linotype" w:hAnsi="Palatino Linotype"/>
        </w:rPr>
        <w:t xml:space="preserve"> </w:t>
      </w:r>
      <w:r w:rsidRPr="002B486F">
        <w:rPr>
          <w:rFonts w:ascii="Palatino Linotype" w:hAnsi="Palatino Linotype"/>
        </w:rPr>
        <w:t>subsecuente</w:t>
      </w:r>
      <w:r w:rsidR="00D730A4" w:rsidRPr="002B486F">
        <w:rPr>
          <w:rFonts w:ascii="Palatino Linotype" w:hAnsi="Palatino Linotype"/>
        </w:rPr>
        <w:t xml:space="preserve"> </w:t>
      </w:r>
      <w:r w:rsidRPr="002B486F">
        <w:rPr>
          <w:rFonts w:ascii="Palatino Linotype" w:hAnsi="Palatino Linotype"/>
          <w:b/>
        </w:rPr>
        <w:t>EL</w:t>
      </w:r>
      <w:r w:rsidR="00D730A4" w:rsidRPr="002B486F">
        <w:rPr>
          <w:rFonts w:ascii="Palatino Linotype" w:hAnsi="Palatino Linotype"/>
          <w:b/>
        </w:rPr>
        <w:t xml:space="preserve"> </w:t>
      </w:r>
      <w:r w:rsidRPr="002B486F">
        <w:rPr>
          <w:rFonts w:ascii="Palatino Linotype" w:hAnsi="Palatino Linotype"/>
          <w:b/>
        </w:rPr>
        <w:t>SAIMEX</w:t>
      </w:r>
      <w:r w:rsidR="00D730A4" w:rsidRPr="002B486F">
        <w:rPr>
          <w:rFonts w:ascii="Palatino Linotype" w:hAnsi="Palatino Linotype"/>
        </w:rPr>
        <w:t xml:space="preserve"> </w:t>
      </w:r>
      <w:r w:rsidRPr="002B486F">
        <w:rPr>
          <w:rFonts w:ascii="Palatino Linotype" w:hAnsi="Palatino Linotype"/>
        </w:rPr>
        <w:t>ante</w:t>
      </w:r>
      <w:r w:rsidR="00D730A4" w:rsidRPr="002B486F">
        <w:rPr>
          <w:rFonts w:ascii="Palatino Linotype" w:hAnsi="Palatino Linotype"/>
        </w:rPr>
        <w:t xml:space="preserve"> </w:t>
      </w:r>
      <w:r w:rsidRPr="002B486F">
        <w:rPr>
          <w:rFonts w:ascii="Palatino Linotype" w:hAnsi="Palatino Linotype"/>
          <w:b/>
        </w:rPr>
        <w:t>EL</w:t>
      </w:r>
      <w:r w:rsidR="00D730A4" w:rsidRPr="002B486F">
        <w:rPr>
          <w:rFonts w:ascii="Palatino Linotype" w:hAnsi="Palatino Linotype"/>
          <w:b/>
        </w:rPr>
        <w:t xml:space="preserve"> </w:t>
      </w:r>
      <w:r w:rsidRPr="002B486F">
        <w:rPr>
          <w:rFonts w:ascii="Palatino Linotype" w:hAnsi="Palatino Linotype"/>
          <w:b/>
        </w:rPr>
        <w:t>SUJETO</w:t>
      </w:r>
      <w:r w:rsidR="00D730A4" w:rsidRPr="002B486F">
        <w:rPr>
          <w:rFonts w:ascii="Palatino Linotype" w:hAnsi="Palatino Linotype"/>
          <w:b/>
        </w:rPr>
        <w:t xml:space="preserve"> </w:t>
      </w:r>
      <w:r w:rsidRPr="002B486F">
        <w:rPr>
          <w:rFonts w:ascii="Palatino Linotype" w:hAnsi="Palatino Linotype"/>
          <w:b/>
        </w:rPr>
        <w:t>OBLIGADO</w:t>
      </w:r>
      <w:r w:rsidRPr="002B486F">
        <w:rPr>
          <w:rFonts w:ascii="Palatino Linotype" w:hAnsi="Palatino Linotype"/>
        </w:rPr>
        <w:t>,</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solicitud</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acceso</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información</w:t>
      </w:r>
      <w:r w:rsidR="00D730A4" w:rsidRPr="002B486F">
        <w:rPr>
          <w:rFonts w:ascii="Palatino Linotype" w:hAnsi="Palatino Linotype"/>
        </w:rPr>
        <w:t xml:space="preserve"> </w:t>
      </w:r>
      <w:r w:rsidRPr="002B486F">
        <w:rPr>
          <w:rFonts w:ascii="Palatino Linotype" w:hAnsi="Palatino Linotype"/>
        </w:rPr>
        <w:t>pública,</w:t>
      </w:r>
      <w:r w:rsidR="00D730A4" w:rsidRPr="002B486F">
        <w:rPr>
          <w:rFonts w:ascii="Palatino Linotype" w:hAnsi="Palatino Linotype"/>
        </w:rPr>
        <w:t xml:space="preserve"> </w:t>
      </w:r>
      <w:r w:rsidR="00345471" w:rsidRPr="002B486F">
        <w:rPr>
          <w:rFonts w:ascii="Palatino Linotype" w:hAnsi="Palatino Linotype"/>
        </w:rPr>
        <w:t xml:space="preserve">a la que se le asignó el número </w:t>
      </w:r>
      <w:r w:rsidR="00AC510C" w:rsidRPr="002B486F">
        <w:rPr>
          <w:rFonts w:ascii="Palatino Linotype" w:hAnsi="Palatino Linotype"/>
          <w:b/>
          <w:bCs/>
        </w:rPr>
        <w:t>00026/DONAGUER/IP/2018</w:t>
      </w:r>
      <w:r w:rsidR="00345471" w:rsidRPr="002B486F">
        <w:rPr>
          <w:rFonts w:ascii="Palatino Linotype" w:hAnsi="Palatino Linotype"/>
        </w:rPr>
        <w:t xml:space="preserve">, </w:t>
      </w:r>
      <w:r w:rsidR="00002897" w:rsidRPr="002B486F">
        <w:rPr>
          <w:rFonts w:ascii="Palatino Linotype" w:hAnsi="Palatino Linotype"/>
        </w:rPr>
        <w:t>mediante la cual requirió por dicha vía:</w:t>
      </w:r>
    </w:p>
    <w:p w:rsidR="00A327E0" w:rsidRPr="002B486F" w:rsidRDefault="00A327E0" w:rsidP="00183C32">
      <w:pPr>
        <w:spacing w:before="100" w:beforeAutospacing="1" w:after="100" w:afterAutospacing="1"/>
        <w:ind w:left="709" w:right="709"/>
        <w:jc w:val="both"/>
        <w:rPr>
          <w:rFonts w:ascii="Palatino Linotype" w:hAnsi="Palatino Linotype"/>
          <w:sz w:val="22"/>
          <w:szCs w:val="22"/>
        </w:rPr>
      </w:pPr>
      <w:r w:rsidRPr="002B486F">
        <w:rPr>
          <w:rFonts w:ascii="Palatino Linotype" w:hAnsi="Palatino Linotype" w:cs="Arial"/>
          <w:i/>
          <w:sz w:val="22"/>
          <w:szCs w:val="22"/>
        </w:rPr>
        <w:t>“</w:t>
      </w:r>
      <w:r w:rsidR="00AC510C" w:rsidRPr="002B486F">
        <w:rPr>
          <w:rFonts w:ascii="Palatino Linotype" w:hAnsi="Palatino Linotype" w:cs="Arial"/>
          <w:i/>
          <w:sz w:val="22"/>
          <w:szCs w:val="22"/>
        </w:rPr>
        <w:t>Requiero información pública del salario bruto y neto mensual que percibe el PRESIDENTE MUNICIPAL, SINDICO Y REGIDORES del municipio de DONATO GUERRA, esto con la finalidad de un trabajo de investigación de la Universidad.</w:t>
      </w:r>
      <w:r w:rsidRPr="002B486F">
        <w:rPr>
          <w:rFonts w:ascii="Palatino Linotype" w:hAnsi="Palatino Linotype" w:cs="Arial"/>
          <w:i/>
          <w:sz w:val="22"/>
          <w:szCs w:val="22"/>
        </w:rPr>
        <w:t>”</w:t>
      </w:r>
      <w:r w:rsidR="00D730A4" w:rsidRPr="002B486F">
        <w:rPr>
          <w:rFonts w:ascii="Palatino Linotype" w:hAnsi="Palatino Linotype" w:cs="Arial"/>
          <w:i/>
          <w:sz w:val="22"/>
          <w:szCs w:val="22"/>
        </w:rPr>
        <w:t xml:space="preserve"> </w:t>
      </w:r>
      <w:r w:rsidRPr="002B486F">
        <w:rPr>
          <w:rFonts w:ascii="Palatino Linotype" w:hAnsi="Palatino Linotype"/>
          <w:sz w:val="22"/>
          <w:szCs w:val="22"/>
        </w:rPr>
        <w:t>(Sic)</w:t>
      </w:r>
    </w:p>
    <w:p w:rsidR="00654828" w:rsidRPr="002B486F"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2B486F">
        <w:rPr>
          <w:rFonts w:ascii="Palatino Linotype" w:hAnsi="Palatino Linotype" w:cs="Arial"/>
          <w:szCs w:val="20"/>
        </w:rPr>
        <w:t>D</w:t>
      </w:r>
      <w:r w:rsidR="00654828" w:rsidRPr="002B486F">
        <w:rPr>
          <w:rFonts w:ascii="Palatino Linotype" w:hAnsi="Palatino Linotype" w:cs="Arial"/>
          <w:szCs w:val="20"/>
        </w:rPr>
        <w:t xml:space="preserve">e las constancias que obran en el expediente electrónico del </w:t>
      </w:r>
      <w:r w:rsidR="00654828" w:rsidRPr="002B486F">
        <w:rPr>
          <w:rFonts w:ascii="Palatino Linotype" w:hAnsi="Palatino Linotype" w:cs="Arial"/>
          <w:b/>
          <w:szCs w:val="20"/>
        </w:rPr>
        <w:t>SAIMEX</w:t>
      </w:r>
      <w:r w:rsidR="00654828" w:rsidRPr="002B486F">
        <w:rPr>
          <w:rFonts w:ascii="Palatino Linotype" w:hAnsi="Palatino Linotype" w:cs="Arial"/>
          <w:szCs w:val="20"/>
        </w:rPr>
        <w:t xml:space="preserve">, </w:t>
      </w:r>
      <w:r w:rsidR="00654828" w:rsidRPr="002B486F">
        <w:rPr>
          <w:rFonts w:ascii="Palatino Linotype" w:hAnsi="Palatino Linotype" w:cs="Arial"/>
        </w:rPr>
        <w:t xml:space="preserve">en fecha </w:t>
      </w:r>
      <w:r w:rsidR="004F5F6A" w:rsidRPr="002B486F">
        <w:rPr>
          <w:rFonts w:ascii="Palatino Linotype" w:hAnsi="Palatino Linotype"/>
        </w:rPr>
        <w:t>cinco</w:t>
      </w:r>
      <w:r w:rsidR="00BD798B" w:rsidRPr="002B486F">
        <w:rPr>
          <w:rFonts w:ascii="Palatino Linotype" w:hAnsi="Palatino Linotype"/>
        </w:rPr>
        <w:t xml:space="preserve"> de </w:t>
      </w:r>
      <w:r w:rsidR="00AC510C" w:rsidRPr="002B486F">
        <w:rPr>
          <w:rFonts w:ascii="Palatino Linotype" w:hAnsi="Palatino Linotype"/>
        </w:rPr>
        <w:t>noviembre</w:t>
      </w:r>
      <w:r w:rsidR="00BD798B" w:rsidRPr="002B486F">
        <w:rPr>
          <w:rFonts w:ascii="Palatino Linotype" w:hAnsi="Palatino Linotype"/>
        </w:rPr>
        <w:t xml:space="preserve"> de dos mil dieciocho</w:t>
      </w:r>
      <w:r w:rsidR="00654828" w:rsidRPr="002B486F">
        <w:rPr>
          <w:rFonts w:ascii="Palatino Linotype" w:hAnsi="Palatino Linotype"/>
        </w:rPr>
        <w:t>,</w:t>
      </w:r>
      <w:r w:rsidR="00BB1608" w:rsidRPr="002B486F">
        <w:rPr>
          <w:rFonts w:ascii="Palatino Linotype" w:hAnsi="Palatino Linotype"/>
        </w:rPr>
        <w:t xml:space="preserve"> </w:t>
      </w:r>
      <w:r w:rsidR="00654828" w:rsidRPr="002B486F">
        <w:rPr>
          <w:rFonts w:ascii="Palatino Linotype" w:hAnsi="Palatino Linotype" w:cs="Arial"/>
          <w:b/>
        </w:rPr>
        <w:t>EL SUJETO OBLIGADO</w:t>
      </w:r>
      <w:r w:rsidR="00654828" w:rsidRPr="002B486F">
        <w:rPr>
          <w:rFonts w:ascii="Palatino Linotype" w:hAnsi="Palatino Linotype" w:cs="Arial"/>
        </w:rPr>
        <w:t xml:space="preserve"> dio respuesta a la </w:t>
      </w:r>
      <w:r w:rsidR="00654828" w:rsidRPr="002B486F">
        <w:rPr>
          <w:rFonts w:ascii="Palatino Linotype" w:hAnsi="Palatino Linotype"/>
        </w:rPr>
        <w:t>solicitud</w:t>
      </w:r>
      <w:r w:rsidR="00654828" w:rsidRPr="002B486F">
        <w:rPr>
          <w:rFonts w:ascii="Palatino Linotype" w:hAnsi="Palatino Linotype" w:cs="Arial"/>
        </w:rPr>
        <w:t xml:space="preserve"> de </w:t>
      </w:r>
      <w:r w:rsidR="00654828" w:rsidRPr="002B486F">
        <w:rPr>
          <w:rFonts w:ascii="Palatino Linotype" w:hAnsi="Palatino Linotype"/>
        </w:rPr>
        <w:t>acceso</w:t>
      </w:r>
      <w:r w:rsidR="00654828" w:rsidRPr="002B486F">
        <w:rPr>
          <w:rFonts w:ascii="Palatino Linotype" w:hAnsi="Palatino Linotype" w:cs="Arial"/>
        </w:rPr>
        <w:t xml:space="preserve"> a la información pública requerida por </w:t>
      </w:r>
      <w:r w:rsidR="00D83B69" w:rsidRPr="002B486F">
        <w:rPr>
          <w:rFonts w:ascii="Palatino Linotype" w:hAnsi="Palatino Linotype" w:cs="Arial"/>
          <w:b/>
        </w:rPr>
        <w:t>LA RECURRENTE</w:t>
      </w:r>
      <w:r w:rsidR="00654828" w:rsidRPr="002B486F">
        <w:rPr>
          <w:rFonts w:ascii="Palatino Linotype" w:hAnsi="Palatino Linotype" w:cs="Arial"/>
        </w:rPr>
        <w:t>, en los siguientes términos:</w:t>
      </w:r>
      <w:bookmarkEnd w:id="1"/>
      <w:bookmarkEnd w:id="2"/>
    </w:p>
    <w:p w:rsidR="00654828" w:rsidRPr="002B486F" w:rsidRDefault="00654828" w:rsidP="00183C32">
      <w:pPr>
        <w:spacing w:before="100" w:beforeAutospacing="1" w:after="100" w:afterAutospacing="1"/>
        <w:ind w:left="709" w:right="709"/>
        <w:jc w:val="both"/>
        <w:rPr>
          <w:rFonts w:ascii="Palatino Linotype" w:hAnsi="Palatino Linotype"/>
          <w:sz w:val="22"/>
        </w:rPr>
      </w:pPr>
      <w:r w:rsidRPr="002B486F">
        <w:rPr>
          <w:rFonts w:ascii="Palatino Linotype" w:hAnsi="Palatino Linotype" w:cs="Arial"/>
          <w:i/>
          <w:sz w:val="22"/>
        </w:rPr>
        <w:lastRenderedPageBreak/>
        <w:t>“…</w:t>
      </w:r>
      <w:r w:rsidR="00AC510C" w:rsidRPr="002B486F">
        <w:rPr>
          <w:rFonts w:ascii="Palatino Linotype" w:hAnsi="Palatino Linotype" w:cs="Arial"/>
          <w:i/>
          <w:sz w:val="22"/>
        </w:rPr>
        <w:t xml:space="preserve"> </w:t>
      </w:r>
      <w:r w:rsidR="00AC510C" w:rsidRPr="002B486F">
        <w:rPr>
          <w:rFonts w:ascii="Palatino Linotype" w:hAnsi="Palatino Linotype" w:cs="Arial"/>
          <w:i/>
          <w:sz w:val="22"/>
          <w:szCs w:val="22"/>
        </w:rPr>
        <w:t>ANEXO ACTA DE REVISIÓN DE LA INFORMACIÓN SOLICITADA DANDO CONTESTACIÓN</w:t>
      </w:r>
      <w:r w:rsidR="00871D30" w:rsidRPr="002B486F">
        <w:rPr>
          <w:rFonts w:ascii="Palatino Linotype" w:hAnsi="Palatino Linotype" w:cs="Arial"/>
          <w:i/>
          <w:sz w:val="22"/>
          <w:szCs w:val="22"/>
        </w:rPr>
        <w:t>…”</w:t>
      </w:r>
      <w:r w:rsidR="002713DB" w:rsidRPr="002B486F">
        <w:rPr>
          <w:rFonts w:ascii="Palatino Linotype" w:hAnsi="Palatino Linotype" w:cs="Arial"/>
          <w:i/>
          <w:sz w:val="22"/>
        </w:rPr>
        <w:t xml:space="preserve"> </w:t>
      </w:r>
      <w:r w:rsidRPr="002B486F">
        <w:rPr>
          <w:rFonts w:ascii="Palatino Linotype" w:hAnsi="Palatino Linotype"/>
          <w:sz w:val="22"/>
        </w:rPr>
        <w:t>(Sic)</w:t>
      </w:r>
    </w:p>
    <w:p w:rsidR="00AA7625" w:rsidRPr="002B486F" w:rsidRDefault="00AA7625" w:rsidP="00183C32">
      <w:pPr>
        <w:tabs>
          <w:tab w:val="left" w:pos="567"/>
        </w:tabs>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 xml:space="preserve">Asimismo, </w:t>
      </w:r>
      <w:r w:rsidRPr="002B486F">
        <w:rPr>
          <w:rFonts w:ascii="Palatino Linotype" w:hAnsi="Palatino Linotype" w:cs="Arial"/>
          <w:b/>
        </w:rPr>
        <w:t>EL SUJETO OBLIGADO</w:t>
      </w:r>
      <w:r w:rsidRPr="002B486F">
        <w:rPr>
          <w:rFonts w:ascii="Palatino Linotype" w:hAnsi="Palatino Linotype" w:cs="Arial"/>
        </w:rPr>
        <w:t xml:space="preserve"> adjuntó </w:t>
      </w:r>
      <w:r w:rsidR="00601B97" w:rsidRPr="002B486F">
        <w:rPr>
          <w:rFonts w:ascii="Palatino Linotype" w:hAnsi="Palatino Linotype" w:cs="Arial"/>
        </w:rPr>
        <w:t>el</w:t>
      </w:r>
      <w:r w:rsidR="00BD798B" w:rsidRPr="002B486F">
        <w:rPr>
          <w:rFonts w:ascii="Palatino Linotype" w:hAnsi="Palatino Linotype" w:cs="Arial"/>
        </w:rPr>
        <w:t xml:space="preserve"> </w:t>
      </w:r>
      <w:r w:rsidRPr="002B486F">
        <w:rPr>
          <w:rFonts w:ascii="Palatino Linotype" w:hAnsi="Palatino Linotype"/>
        </w:rPr>
        <w:t>archivo electrónico denominado</w:t>
      </w:r>
      <w:r w:rsidRPr="002B486F">
        <w:rPr>
          <w:rFonts w:ascii="Palatino Linotype" w:hAnsi="Palatino Linotype"/>
          <w:b/>
          <w:bCs/>
          <w:i/>
        </w:rPr>
        <w:t xml:space="preserve"> </w:t>
      </w:r>
      <w:r w:rsidR="00AC510C" w:rsidRPr="002B486F">
        <w:rPr>
          <w:rFonts w:ascii="Palatino Linotype" w:hAnsi="Palatino Linotype"/>
          <w:b/>
          <w:bCs/>
          <w:i/>
        </w:rPr>
        <w:t>ACTA DE REVISION DE LA SOLICITUD SOLICITADA .PDF</w:t>
      </w:r>
      <w:r w:rsidRPr="002B486F">
        <w:rPr>
          <w:rFonts w:ascii="Palatino Linotype" w:hAnsi="Palatino Linotype" w:cs="Arial"/>
        </w:rPr>
        <w:t>, cuyo contenido se inserta a continuación:</w:t>
      </w:r>
    </w:p>
    <w:p w:rsidR="00183C32" w:rsidRPr="002B486F" w:rsidRDefault="00183C32" w:rsidP="00183C32">
      <w:pPr>
        <w:tabs>
          <w:tab w:val="left" w:pos="567"/>
        </w:tabs>
        <w:spacing w:before="100" w:beforeAutospacing="1" w:after="100" w:afterAutospacing="1" w:line="360" w:lineRule="auto"/>
        <w:jc w:val="both"/>
        <w:rPr>
          <w:rFonts w:ascii="Palatino Linotype" w:hAnsi="Palatino Linotype" w:cs="Arial"/>
        </w:rPr>
      </w:pPr>
      <w:r w:rsidRPr="002B486F">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3167B807" wp14:editId="730BC0B4">
                <wp:simplePos x="0" y="0"/>
                <wp:positionH relativeFrom="column">
                  <wp:posOffset>148589</wp:posOffset>
                </wp:positionH>
                <wp:positionV relativeFrom="paragraph">
                  <wp:posOffset>121920</wp:posOffset>
                </wp:positionV>
                <wp:extent cx="5553075" cy="523875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553075" cy="5238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3C3759"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7pt,9.6pt" to="448.95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" strokecolor="#4f81bd [3204]" strokeweight="2pt">
                <v:shadow on="t" color="black" opacity="24903f" origin=",.5" offset="0,.55556mm"/>
              </v:line>
            </w:pict>
          </mc:Fallback>
        </mc:AlternateContent>
      </w:r>
    </w:p>
    <w:p w:rsidR="00601B97" w:rsidRPr="002B486F" w:rsidRDefault="00AC510C" w:rsidP="00183C32">
      <w:pPr>
        <w:tabs>
          <w:tab w:val="left" w:pos="567"/>
        </w:tabs>
        <w:spacing w:before="100" w:beforeAutospacing="1" w:after="100" w:afterAutospacing="1" w:line="360" w:lineRule="auto"/>
        <w:jc w:val="center"/>
        <w:rPr>
          <w:noProof/>
          <w:lang w:eastAsia="es-MX"/>
        </w:rPr>
      </w:pPr>
      <w:r w:rsidRPr="002B486F">
        <w:rPr>
          <w:noProof/>
          <w:lang w:eastAsia="es-MX"/>
        </w:rPr>
        <w:lastRenderedPageBreak/>
        <w:drawing>
          <wp:inline distT="0" distB="0" distL="0" distR="0" wp14:anchorId="24ECA344" wp14:editId="25403482">
            <wp:extent cx="4960961" cy="658995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4071" cy="6620654"/>
                    </a:xfrm>
                    <a:prstGeom prst="rect">
                      <a:avLst/>
                    </a:prstGeom>
                  </pic:spPr>
                </pic:pic>
              </a:graphicData>
            </a:graphic>
          </wp:inline>
        </w:drawing>
      </w:r>
    </w:p>
    <w:p w:rsidR="00AC510C" w:rsidRPr="002B486F" w:rsidRDefault="006D530F" w:rsidP="00183C32">
      <w:pPr>
        <w:tabs>
          <w:tab w:val="left" w:pos="567"/>
        </w:tabs>
        <w:spacing w:before="100" w:beforeAutospacing="1" w:after="100" w:afterAutospacing="1" w:line="360" w:lineRule="auto"/>
        <w:jc w:val="center"/>
        <w:rPr>
          <w:noProof/>
          <w:lang w:eastAsia="es-MX"/>
        </w:rPr>
      </w:pPr>
      <w:r w:rsidRPr="002B486F">
        <w:rPr>
          <w:noProof/>
          <w:lang w:eastAsia="es-MX"/>
        </w:rPr>
        <w:lastRenderedPageBreak/>
        <w:drawing>
          <wp:inline distT="0" distB="0" distL="0" distR="0" wp14:anchorId="2B2B19AC" wp14:editId="2F84A909">
            <wp:extent cx="5672536" cy="7629098"/>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3240" cy="7630045"/>
                    </a:xfrm>
                    <a:prstGeom prst="rect">
                      <a:avLst/>
                    </a:prstGeom>
                  </pic:spPr>
                </pic:pic>
              </a:graphicData>
            </a:graphic>
          </wp:inline>
        </w:drawing>
      </w:r>
    </w:p>
    <w:p w:rsidR="00AC510C" w:rsidRPr="002B486F" w:rsidRDefault="006D530F" w:rsidP="00183C32">
      <w:pPr>
        <w:tabs>
          <w:tab w:val="left" w:pos="567"/>
        </w:tabs>
        <w:spacing w:before="100" w:beforeAutospacing="1" w:after="100" w:afterAutospacing="1" w:line="360" w:lineRule="auto"/>
        <w:jc w:val="center"/>
        <w:rPr>
          <w:noProof/>
          <w:lang w:eastAsia="es-MX"/>
        </w:rPr>
      </w:pPr>
      <w:r w:rsidRPr="002B486F">
        <w:rPr>
          <w:noProof/>
          <w:lang w:eastAsia="es-MX"/>
        </w:rPr>
        <w:lastRenderedPageBreak/>
        <w:drawing>
          <wp:inline distT="0" distB="0" distL="0" distR="0" wp14:anchorId="0F559809" wp14:editId="61B65BF9">
            <wp:extent cx="5645742" cy="756768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0748" cy="7574393"/>
                    </a:xfrm>
                    <a:prstGeom prst="rect">
                      <a:avLst/>
                    </a:prstGeom>
                  </pic:spPr>
                </pic:pic>
              </a:graphicData>
            </a:graphic>
          </wp:inline>
        </w:drawing>
      </w:r>
    </w:p>
    <w:p w:rsidR="009E60DA" w:rsidRPr="002B486F"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2B486F">
        <w:rPr>
          <w:rFonts w:ascii="Palatino Linotype" w:hAnsi="Palatino Linotype"/>
        </w:rPr>
        <w:lastRenderedPageBreak/>
        <w:t xml:space="preserve">Inconforme con la </w:t>
      </w:r>
      <w:r w:rsidR="00BD250A" w:rsidRPr="002B486F">
        <w:rPr>
          <w:rFonts w:ascii="Palatino Linotype" w:hAnsi="Palatino Linotype"/>
        </w:rPr>
        <w:t>respuesta</w:t>
      </w:r>
      <w:r w:rsidRPr="002B486F">
        <w:rPr>
          <w:rFonts w:ascii="Palatino Linotype" w:hAnsi="Palatino Linotype"/>
        </w:rPr>
        <w:t xml:space="preserve"> del </w:t>
      </w:r>
      <w:r w:rsidRPr="002B486F">
        <w:rPr>
          <w:rFonts w:ascii="Palatino Linotype" w:hAnsi="Palatino Linotype"/>
          <w:b/>
        </w:rPr>
        <w:t>SUJETO OBLIGADO</w:t>
      </w:r>
      <w:r w:rsidRPr="002B486F">
        <w:rPr>
          <w:rFonts w:ascii="Palatino Linotype" w:hAnsi="Palatino Linotype"/>
        </w:rPr>
        <w:t xml:space="preserve">, en fecha </w:t>
      </w:r>
      <w:r w:rsidR="00AC2DDC" w:rsidRPr="002B486F">
        <w:rPr>
          <w:rFonts w:ascii="Palatino Linotype" w:hAnsi="Palatino Linotype"/>
        </w:rPr>
        <w:t>siete de noviembre</w:t>
      </w:r>
      <w:r w:rsidRPr="002B486F">
        <w:rPr>
          <w:rFonts w:ascii="Palatino Linotype" w:hAnsi="Palatino Linotype"/>
        </w:rPr>
        <w:t xml:space="preserve"> de dos mil dieciocho, </w:t>
      </w:r>
      <w:r w:rsidR="00D83B69" w:rsidRPr="002B486F">
        <w:rPr>
          <w:rFonts w:ascii="Palatino Linotype" w:hAnsi="Palatino Linotype" w:cs="Arial"/>
          <w:b/>
        </w:rPr>
        <w:t>LA RECURRENTE</w:t>
      </w:r>
      <w:r w:rsidRPr="002B486F">
        <w:rPr>
          <w:rFonts w:ascii="Palatino Linotype" w:hAnsi="Palatino Linotype"/>
        </w:rPr>
        <w:t>, a través del</w:t>
      </w:r>
      <w:r w:rsidRPr="002B486F">
        <w:rPr>
          <w:rFonts w:ascii="Palatino Linotype" w:hAnsi="Palatino Linotype"/>
          <w:b/>
        </w:rPr>
        <w:t xml:space="preserve"> SAIMEX, </w:t>
      </w:r>
      <w:r w:rsidRPr="002B486F">
        <w:rPr>
          <w:rFonts w:ascii="Palatino Linotype" w:hAnsi="Palatino Linotype"/>
        </w:rPr>
        <w:t xml:space="preserve">interpuso el recurso de revisión objeto del </w:t>
      </w:r>
      <w:r w:rsidRPr="002B486F">
        <w:rPr>
          <w:rFonts w:ascii="Palatino Linotype" w:hAnsi="Palatino Linotype" w:cs="Arial"/>
        </w:rPr>
        <w:t>presente</w:t>
      </w:r>
      <w:r w:rsidRPr="002B486F">
        <w:rPr>
          <w:rFonts w:ascii="Palatino Linotype" w:hAnsi="Palatino Linotype"/>
        </w:rPr>
        <w:t xml:space="preserve"> estudio, al que se le asignó el </w:t>
      </w:r>
      <w:r w:rsidRPr="002B486F">
        <w:rPr>
          <w:rFonts w:ascii="Palatino Linotype" w:hAnsi="Palatino Linotype" w:cs="Arial"/>
        </w:rPr>
        <w:t xml:space="preserve">número </w:t>
      </w:r>
      <w:r w:rsidR="00581ACC" w:rsidRPr="002B486F">
        <w:rPr>
          <w:rFonts w:ascii="Palatino Linotype" w:hAnsi="Palatino Linotype" w:cs="Arial"/>
          <w:b/>
          <w:bCs/>
          <w:lang w:val="es-ES_tradnl"/>
        </w:rPr>
        <w:t>04262/INFOEM/IP/RR/2018</w:t>
      </w:r>
      <w:r w:rsidRPr="002B486F">
        <w:rPr>
          <w:rFonts w:ascii="Palatino Linotype" w:hAnsi="Palatino Linotype" w:cs="Arial"/>
        </w:rPr>
        <w:t>, en el que señaló como acto impugnado, lo siguiente:</w:t>
      </w:r>
      <w:bookmarkEnd w:id="3"/>
    </w:p>
    <w:p w:rsidR="009E60DA" w:rsidRPr="002B48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486F">
        <w:rPr>
          <w:rFonts w:ascii="Palatino Linotype" w:hAnsi="Palatino Linotype" w:cs="Arial"/>
          <w:i/>
          <w:sz w:val="22"/>
          <w:szCs w:val="22"/>
          <w:lang w:eastAsia="es-MX"/>
        </w:rPr>
        <w:t>“</w:t>
      </w:r>
      <w:r w:rsidR="00AC2DDC" w:rsidRPr="002B486F">
        <w:rPr>
          <w:rFonts w:ascii="Palatino Linotype" w:hAnsi="Palatino Linotype" w:cs="Arial"/>
          <w:i/>
          <w:sz w:val="22"/>
          <w:szCs w:val="22"/>
        </w:rPr>
        <w:t xml:space="preserve">De conformidad con el artículo 179 fracciones VI y VIII de la Ley de Transparencia y Acceso a la Información Pública del Estado de México y Municipios, comparezco para exponer: Mediante expediente número 00026/DONAGUER/IP/2018 se solicitó al H. Ayuntamiento de Donato Guerra INFORMACIÓN PÚBLICA respecto de las percepciones mensuales del PRESIDENTE MUNICIPAL, SINDICO Y REGIDORES que componen el cabildo. En fecha 5 de noviembre del corriente, se dio respuesta negativa a mi solicitud argumentando mediante ACTA DE COMISIÓN signada por el TITULAR DEL ÓRGANO INTERNO DE CONTROL, el RESPONSABLE DEL ÁREA COORDINADORA DE ARCHIVOS y EL TITULAR DE LA UNIDAD DE TRANSPARENCIA, que la INFORMACIÓN REQUERIDA ES CONFIDENCIAL y acatando a la instrucción del presidente Municipal, NO PODRíA DARSE LO REQUERIDO DEBIDO A QUE EN SU NUMERAL CUATRO REFIERE SER CONFIDENCIAL Y QUEDA EN RESGUARDO (se adjunta copia de acta para pronta referencia). Es menester mencionar que el artículo 92 fracción VIII del cuerpo Normativo citado, refiere lo siguiente: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En atención al precepto legal citado, me permito interponer en tiempo y forma recurso de recurso de revisión en contra de la respuesta otorgada por los sujetos obligados de la información solicitada,toda vez que como se menciona con antelación la información solicitada es de CARÁCTER PÚBLICO. A su vez, se requiere sean brindados LOS RECIBOS DE NÓMINA O DOCUMENTO QUE ACREDITE LA REMUNERACIÓN DE LOS MESES AGOSTO Y SEPTIEMBRE DEL AÑO 2018 QUE PERCIBE EL PRESIDENTE MUNICIPAL, SINDICO Y REGIDORES EN VERSIÓN PUBLICA (REFLEJANDO ASI EL SALARIO BRUTO Y NETO MENSUAL) Por otra parte, con fundamento en el artículo 214 de la Ley en cita, solicito </w:t>
      </w:r>
      <w:r w:rsidR="00AC2DDC" w:rsidRPr="002B486F">
        <w:rPr>
          <w:rFonts w:ascii="Palatino Linotype" w:hAnsi="Palatino Linotype" w:cs="Arial"/>
          <w:i/>
          <w:sz w:val="22"/>
          <w:szCs w:val="22"/>
        </w:rPr>
        <w:lastRenderedPageBreak/>
        <w:t>sea aplicable la medida de apremio correspondiente por la negativa de información publica a los particulares.</w:t>
      </w:r>
      <w:r w:rsidRPr="002B486F">
        <w:rPr>
          <w:rFonts w:ascii="Palatino Linotype" w:hAnsi="Palatino Linotype" w:cs="Arial"/>
          <w:i/>
          <w:sz w:val="22"/>
          <w:szCs w:val="22"/>
          <w:lang w:eastAsia="es-MX"/>
        </w:rPr>
        <w:t xml:space="preserve">” </w:t>
      </w:r>
      <w:r w:rsidRPr="002B486F">
        <w:rPr>
          <w:rFonts w:ascii="Palatino Linotype" w:hAnsi="Palatino Linotype" w:cs="Arial"/>
          <w:sz w:val="22"/>
          <w:szCs w:val="22"/>
          <w:lang w:eastAsia="es-MX"/>
        </w:rPr>
        <w:t>(Sic)</w:t>
      </w:r>
    </w:p>
    <w:p w:rsidR="009E60DA" w:rsidRPr="002B486F" w:rsidRDefault="009E60DA" w:rsidP="00183C32">
      <w:pPr>
        <w:pStyle w:val="Prrafodelista"/>
        <w:spacing w:before="100" w:beforeAutospacing="1" w:after="100" w:afterAutospacing="1" w:line="360" w:lineRule="auto"/>
        <w:ind w:left="0"/>
        <w:jc w:val="both"/>
        <w:rPr>
          <w:rFonts w:ascii="Palatino Linotype" w:hAnsi="Palatino Linotype"/>
        </w:rPr>
      </w:pPr>
      <w:r w:rsidRPr="002B486F">
        <w:rPr>
          <w:rFonts w:ascii="Palatino Linotype" w:hAnsi="Palatino Linotype" w:cs="Arial"/>
        </w:rPr>
        <w:t>Asimismo</w:t>
      </w:r>
      <w:r w:rsidRPr="002B486F">
        <w:rPr>
          <w:rFonts w:ascii="Palatino Linotype" w:hAnsi="Palatino Linotype"/>
        </w:rPr>
        <w:t xml:space="preserve">, </w:t>
      </w:r>
      <w:r w:rsidRPr="002B486F">
        <w:rPr>
          <w:rFonts w:ascii="Palatino Linotype" w:hAnsi="Palatino Linotype" w:cs="Arial"/>
          <w:b/>
        </w:rPr>
        <w:t xml:space="preserve">LA RECURRENTE </w:t>
      </w:r>
      <w:r w:rsidRPr="002B486F">
        <w:rPr>
          <w:rFonts w:ascii="Palatino Linotype" w:hAnsi="Palatino Linotype"/>
        </w:rPr>
        <w:t>indicó como razones o motivos de inconformidad:</w:t>
      </w:r>
    </w:p>
    <w:p w:rsidR="009E60DA" w:rsidRPr="002B48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B486F">
        <w:rPr>
          <w:rFonts w:ascii="Palatino Linotype" w:hAnsi="Palatino Linotype" w:cs="Arial"/>
          <w:i/>
          <w:sz w:val="22"/>
          <w:szCs w:val="22"/>
          <w:lang w:eastAsia="es-MX"/>
        </w:rPr>
        <w:t>“</w:t>
      </w:r>
      <w:r w:rsidR="00D92D20" w:rsidRPr="002B486F">
        <w:rPr>
          <w:rFonts w:ascii="Palatino Linotype" w:hAnsi="Palatino Linotype" w:cs="Arial"/>
          <w:i/>
          <w:sz w:val="22"/>
          <w:szCs w:val="22"/>
        </w:rPr>
        <w:t>Negativa de información de CARÁCTER PÚBLICO, por instrucciones del PRESIDENTE MUNICIPAL, como consta en acta anexa</w:t>
      </w:r>
      <w:r w:rsidR="00E53429" w:rsidRPr="002B486F">
        <w:rPr>
          <w:rFonts w:ascii="Palatino Linotype" w:hAnsi="Palatino Linotype" w:cs="Arial"/>
          <w:i/>
          <w:sz w:val="22"/>
          <w:szCs w:val="22"/>
        </w:rPr>
        <w:t>.</w:t>
      </w:r>
      <w:r w:rsidRPr="002B486F">
        <w:rPr>
          <w:rFonts w:ascii="Palatino Linotype" w:hAnsi="Palatino Linotype" w:cs="Arial"/>
          <w:i/>
          <w:sz w:val="22"/>
          <w:szCs w:val="22"/>
          <w:lang w:eastAsia="es-MX"/>
        </w:rPr>
        <w:t xml:space="preserve">” </w:t>
      </w:r>
      <w:r w:rsidRPr="002B486F">
        <w:rPr>
          <w:rFonts w:ascii="Palatino Linotype" w:hAnsi="Palatino Linotype" w:cs="Arial"/>
          <w:sz w:val="22"/>
          <w:szCs w:val="22"/>
          <w:lang w:eastAsia="es-MX"/>
        </w:rPr>
        <w:t>(Sic)</w:t>
      </w:r>
    </w:p>
    <w:p w:rsidR="00E53429" w:rsidRPr="002B486F" w:rsidRDefault="00CA7554" w:rsidP="00183C32">
      <w:pPr>
        <w:pStyle w:val="Prrafodelista"/>
        <w:tabs>
          <w:tab w:val="left" w:pos="567"/>
        </w:tabs>
        <w:spacing w:before="100" w:beforeAutospacing="1" w:after="100" w:afterAutospacing="1" w:line="360" w:lineRule="auto"/>
        <w:ind w:left="0"/>
        <w:jc w:val="both"/>
        <w:rPr>
          <w:rFonts w:ascii="Palatino Linotype" w:hAnsi="Palatino Linotype" w:cs="Arial"/>
        </w:rPr>
      </w:pPr>
      <w:r w:rsidRPr="002B486F">
        <w:rPr>
          <w:rFonts w:ascii="Palatino Linotype" w:hAnsi="Palatino Linotype" w:cs="Arial"/>
        </w:rPr>
        <w:t xml:space="preserve">Además, </w:t>
      </w:r>
      <w:r w:rsidR="00D83B69" w:rsidRPr="002B486F">
        <w:rPr>
          <w:rFonts w:ascii="Palatino Linotype" w:hAnsi="Palatino Linotype" w:cs="Arial"/>
          <w:b/>
        </w:rPr>
        <w:t>LA RECURRENTE</w:t>
      </w:r>
      <w:r w:rsidRPr="002B486F">
        <w:rPr>
          <w:rFonts w:ascii="Palatino Linotype" w:hAnsi="Palatino Linotype" w:cs="Arial"/>
          <w:b/>
        </w:rPr>
        <w:t xml:space="preserve"> </w:t>
      </w:r>
      <w:r w:rsidRPr="002B486F">
        <w:rPr>
          <w:rFonts w:ascii="Palatino Linotype" w:hAnsi="Palatino Linotype" w:cs="Arial"/>
        </w:rPr>
        <w:t xml:space="preserve">adjuntó </w:t>
      </w:r>
      <w:r w:rsidR="00E53429" w:rsidRPr="002B486F">
        <w:rPr>
          <w:rFonts w:ascii="Palatino Linotype" w:hAnsi="Palatino Linotype" w:cs="Arial"/>
        </w:rPr>
        <w:t>e</w:t>
      </w:r>
      <w:r w:rsidRPr="002B486F">
        <w:rPr>
          <w:rFonts w:ascii="Palatino Linotype" w:hAnsi="Palatino Linotype" w:cs="Arial"/>
        </w:rPr>
        <w:t>l</w:t>
      </w:r>
      <w:r w:rsidRPr="002B486F">
        <w:rPr>
          <w:rFonts w:ascii="Palatino Linotype" w:hAnsi="Palatino Linotype"/>
        </w:rPr>
        <w:t xml:space="preserve"> archivo electrónico denominado</w:t>
      </w:r>
      <w:r w:rsidR="00242819" w:rsidRPr="002B486F">
        <w:rPr>
          <w:rFonts w:ascii="Palatino Linotype" w:hAnsi="Palatino Linotype"/>
        </w:rPr>
        <w:t xml:space="preserve"> </w:t>
      </w:r>
      <w:r w:rsidR="00242819" w:rsidRPr="002B486F">
        <w:rPr>
          <w:rFonts w:ascii="Palatino Linotype" w:hAnsi="Palatino Linotype"/>
          <w:b/>
          <w:i/>
        </w:rPr>
        <w:t>ACTA DE REVISION DE LA SOLICITUD SOLICITADA (3).PDF</w:t>
      </w:r>
      <w:r w:rsidR="00242819" w:rsidRPr="002B486F">
        <w:rPr>
          <w:rFonts w:ascii="Palatino Linotype" w:hAnsi="Palatino Linotype" w:cs="Arial"/>
        </w:rPr>
        <w:t>, el cual consiste en el archivo remitido como respuesta por</w:t>
      </w:r>
      <w:r w:rsidR="00242819" w:rsidRPr="002B486F">
        <w:rPr>
          <w:rFonts w:ascii="Palatino Linotype" w:hAnsi="Palatino Linotype" w:cs="Arial"/>
          <w:b/>
        </w:rPr>
        <w:t xml:space="preserve"> EL SUJETO OBLIGADO, </w:t>
      </w:r>
      <w:r w:rsidR="00242819" w:rsidRPr="002B486F">
        <w:rPr>
          <w:rFonts w:ascii="Palatino Linotype" w:hAnsi="Palatino Linotype" w:cs="Arial"/>
        </w:rPr>
        <w:t>mismo que no se inserta en obvio de repeticiones innecesarias.</w:t>
      </w:r>
    </w:p>
    <w:p w:rsidR="00D73FD7" w:rsidRPr="002B486F" w:rsidRDefault="00D903C5"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lang w:val="es-ES_tradnl"/>
        </w:rPr>
      </w:pPr>
      <w:r w:rsidRPr="002B486F">
        <w:rPr>
          <w:rFonts w:ascii="Palatino Linotype" w:hAnsi="Palatino Linotype" w:cs="Arial"/>
        </w:rPr>
        <w:t xml:space="preserve">En fecha </w:t>
      </w:r>
      <w:r w:rsidR="00AC2DDC" w:rsidRPr="002B486F">
        <w:rPr>
          <w:rFonts w:ascii="Palatino Linotype" w:hAnsi="Palatino Linotype"/>
        </w:rPr>
        <w:t>siete de noviembre</w:t>
      </w:r>
      <w:r w:rsidR="008E6A83" w:rsidRPr="002B486F">
        <w:rPr>
          <w:rFonts w:ascii="Palatino Linotype" w:hAnsi="Palatino Linotype"/>
        </w:rPr>
        <w:t xml:space="preserve"> de dos mil dieciocho</w:t>
      </w:r>
      <w:r w:rsidRPr="002B486F">
        <w:rPr>
          <w:rFonts w:ascii="Palatino Linotype" w:hAnsi="Palatino Linotype" w:cs="Arial"/>
        </w:rPr>
        <w:t>, e</w:t>
      </w:r>
      <w:r w:rsidR="00D73FD7" w:rsidRPr="002B486F">
        <w:rPr>
          <w:rFonts w:ascii="Palatino Linotype" w:hAnsi="Palatino Linotype" w:cs="Arial"/>
        </w:rPr>
        <w:t>l</w:t>
      </w:r>
      <w:r w:rsidR="00D730A4" w:rsidRPr="002B486F">
        <w:rPr>
          <w:rFonts w:ascii="Palatino Linotype" w:hAnsi="Palatino Linotype" w:cs="Arial"/>
        </w:rPr>
        <w:t xml:space="preserve"> </w:t>
      </w:r>
      <w:r w:rsidR="00D73FD7" w:rsidRPr="002B486F">
        <w:rPr>
          <w:rFonts w:ascii="Palatino Linotype" w:hAnsi="Palatino Linotype" w:cs="Arial"/>
        </w:rPr>
        <w:t>recurso</w:t>
      </w:r>
      <w:r w:rsidR="00D730A4" w:rsidRPr="002B486F">
        <w:rPr>
          <w:rFonts w:ascii="Palatino Linotype" w:hAnsi="Palatino Linotype" w:cs="Arial"/>
        </w:rPr>
        <w:t xml:space="preserve"> </w:t>
      </w:r>
      <w:r w:rsidR="00D73FD7" w:rsidRPr="002B486F">
        <w:rPr>
          <w:rFonts w:ascii="Palatino Linotype" w:hAnsi="Palatino Linotype" w:cs="Arial"/>
        </w:rPr>
        <w:t>de</w:t>
      </w:r>
      <w:r w:rsidR="00D730A4" w:rsidRPr="002B486F">
        <w:rPr>
          <w:rFonts w:ascii="Palatino Linotype" w:hAnsi="Palatino Linotype" w:cs="Arial"/>
        </w:rPr>
        <w:t xml:space="preserve"> </w:t>
      </w:r>
      <w:r w:rsidR="00D73FD7" w:rsidRPr="002B486F">
        <w:rPr>
          <w:rFonts w:ascii="Palatino Linotype" w:hAnsi="Palatino Linotype" w:cs="Arial"/>
        </w:rPr>
        <w:t>que</w:t>
      </w:r>
      <w:r w:rsidR="00D730A4" w:rsidRPr="002B486F">
        <w:rPr>
          <w:rFonts w:ascii="Palatino Linotype" w:hAnsi="Palatino Linotype" w:cs="Arial"/>
        </w:rPr>
        <w:t xml:space="preserve"> </w:t>
      </w:r>
      <w:r w:rsidR="00D73FD7" w:rsidRPr="002B486F">
        <w:rPr>
          <w:rFonts w:ascii="Palatino Linotype" w:hAnsi="Palatino Linotype" w:cs="Arial"/>
        </w:rPr>
        <w:t>se</w:t>
      </w:r>
      <w:r w:rsidR="00D730A4" w:rsidRPr="002B486F">
        <w:rPr>
          <w:rFonts w:ascii="Palatino Linotype" w:hAnsi="Palatino Linotype" w:cs="Arial"/>
        </w:rPr>
        <w:t xml:space="preserve"> </w:t>
      </w:r>
      <w:r w:rsidR="00D73FD7" w:rsidRPr="002B486F">
        <w:rPr>
          <w:rFonts w:ascii="Palatino Linotype" w:hAnsi="Palatino Linotype" w:cs="Arial"/>
        </w:rPr>
        <w:t>trata</w:t>
      </w:r>
      <w:r w:rsidR="00D730A4" w:rsidRPr="002B486F">
        <w:rPr>
          <w:rFonts w:ascii="Palatino Linotype" w:hAnsi="Palatino Linotype" w:cs="Arial"/>
        </w:rPr>
        <w:t xml:space="preserve"> </w:t>
      </w:r>
      <w:r w:rsidR="00D73FD7" w:rsidRPr="002B486F">
        <w:rPr>
          <w:rFonts w:ascii="Palatino Linotype" w:hAnsi="Palatino Linotype" w:cs="Arial"/>
        </w:rPr>
        <w:t>se</w:t>
      </w:r>
      <w:r w:rsidR="00D730A4" w:rsidRPr="002B486F">
        <w:rPr>
          <w:rFonts w:ascii="Palatino Linotype" w:hAnsi="Palatino Linotype" w:cs="Arial"/>
        </w:rPr>
        <w:t xml:space="preserve"> </w:t>
      </w:r>
      <w:r w:rsidR="00D73FD7" w:rsidRPr="002B486F">
        <w:rPr>
          <w:rFonts w:ascii="Palatino Linotype" w:hAnsi="Palatino Linotype" w:cs="Arial"/>
        </w:rPr>
        <w:t>envió</w:t>
      </w:r>
      <w:r w:rsidR="00D730A4" w:rsidRPr="002B486F">
        <w:rPr>
          <w:rFonts w:ascii="Palatino Linotype" w:hAnsi="Palatino Linotype" w:cs="Arial"/>
        </w:rPr>
        <w:t xml:space="preserve"> </w:t>
      </w:r>
      <w:r w:rsidR="00D73FD7" w:rsidRPr="002B486F">
        <w:rPr>
          <w:rFonts w:ascii="Palatino Linotype" w:hAnsi="Palatino Linotype" w:cs="Arial"/>
        </w:rPr>
        <w:t>electrónicamente</w:t>
      </w:r>
      <w:r w:rsidR="00D730A4" w:rsidRPr="002B486F">
        <w:rPr>
          <w:rFonts w:ascii="Palatino Linotype" w:hAnsi="Palatino Linotype" w:cs="Arial"/>
        </w:rPr>
        <w:t xml:space="preserve"> </w:t>
      </w:r>
      <w:r w:rsidR="00D73FD7" w:rsidRPr="002B486F">
        <w:rPr>
          <w:rFonts w:ascii="Palatino Linotype" w:hAnsi="Palatino Linotype" w:cs="Arial"/>
        </w:rPr>
        <w:t>al</w:t>
      </w:r>
      <w:r w:rsidR="00D730A4" w:rsidRPr="002B486F">
        <w:rPr>
          <w:rFonts w:ascii="Palatino Linotype" w:hAnsi="Palatino Linotype" w:cs="Arial"/>
        </w:rPr>
        <w:t xml:space="preserve"> </w:t>
      </w:r>
      <w:r w:rsidR="00D73FD7" w:rsidRPr="002B486F">
        <w:rPr>
          <w:rFonts w:ascii="Palatino Linotype" w:hAnsi="Palatino Linotype" w:cs="Arial"/>
        </w:rPr>
        <w:t>Instituto</w:t>
      </w:r>
      <w:r w:rsidR="00D730A4" w:rsidRPr="002B486F">
        <w:rPr>
          <w:rFonts w:ascii="Palatino Linotype" w:hAnsi="Palatino Linotype" w:cs="Arial"/>
        </w:rPr>
        <w:t xml:space="preserve"> </w:t>
      </w:r>
      <w:r w:rsidR="00D73FD7" w:rsidRPr="002B486F">
        <w:rPr>
          <w:rFonts w:ascii="Palatino Linotype" w:hAnsi="Palatino Linotype" w:cs="Arial"/>
        </w:rPr>
        <w:t>de</w:t>
      </w:r>
      <w:r w:rsidR="00D730A4" w:rsidRPr="002B486F">
        <w:rPr>
          <w:rFonts w:ascii="Palatino Linotype" w:hAnsi="Palatino Linotype" w:cs="Arial"/>
        </w:rPr>
        <w:t xml:space="preserve"> </w:t>
      </w:r>
      <w:r w:rsidR="00D73FD7" w:rsidRPr="002B486F">
        <w:rPr>
          <w:rFonts w:ascii="Palatino Linotype" w:hAnsi="Palatino Linotype" w:cs="Arial"/>
        </w:rPr>
        <w:t>Transparencia,</w:t>
      </w:r>
      <w:r w:rsidR="00D730A4" w:rsidRPr="002B486F">
        <w:rPr>
          <w:rFonts w:ascii="Palatino Linotype" w:hAnsi="Palatino Linotype" w:cs="Arial"/>
        </w:rPr>
        <w:t xml:space="preserve"> </w:t>
      </w:r>
      <w:r w:rsidR="00D73FD7" w:rsidRPr="002B486F">
        <w:rPr>
          <w:rFonts w:ascii="Palatino Linotype" w:hAnsi="Palatino Linotype" w:cs="Arial"/>
        </w:rPr>
        <w:t>Acceso</w:t>
      </w:r>
      <w:r w:rsidR="00D730A4" w:rsidRPr="002B486F">
        <w:rPr>
          <w:rFonts w:ascii="Palatino Linotype" w:hAnsi="Palatino Linotype" w:cs="Arial"/>
        </w:rPr>
        <w:t xml:space="preserve"> </w:t>
      </w:r>
      <w:r w:rsidR="00D73FD7" w:rsidRPr="002B486F">
        <w:rPr>
          <w:rFonts w:ascii="Palatino Linotype" w:hAnsi="Palatino Linotype" w:cs="Arial"/>
        </w:rPr>
        <w:t>a</w:t>
      </w:r>
      <w:r w:rsidR="00D730A4" w:rsidRPr="002B486F">
        <w:rPr>
          <w:rFonts w:ascii="Palatino Linotype" w:hAnsi="Palatino Linotype" w:cs="Arial"/>
        </w:rPr>
        <w:t xml:space="preserve"> </w:t>
      </w:r>
      <w:r w:rsidR="00D73FD7" w:rsidRPr="002B486F">
        <w:rPr>
          <w:rFonts w:ascii="Palatino Linotype" w:hAnsi="Palatino Linotype" w:cs="Arial"/>
        </w:rPr>
        <w:t>la</w:t>
      </w:r>
      <w:r w:rsidR="00D730A4" w:rsidRPr="002B486F">
        <w:rPr>
          <w:rFonts w:ascii="Palatino Linotype" w:hAnsi="Palatino Linotype" w:cs="Arial"/>
        </w:rPr>
        <w:t xml:space="preserve"> </w:t>
      </w:r>
      <w:r w:rsidR="00D73FD7" w:rsidRPr="002B486F">
        <w:rPr>
          <w:rFonts w:ascii="Palatino Linotype" w:hAnsi="Palatino Linotype" w:cs="Arial"/>
        </w:rPr>
        <w:t>Información</w:t>
      </w:r>
      <w:r w:rsidR="00D730A4" w:rsidRPr="002B486F">
        <w:rPr>
          <w:rFonts w:ascii="Palatino Linotype" w:hAnsi="Palatino Linotype" w:cs="Arial"/>
        </w:rPr>
        <w:t xml:space="preserve"> </w:t>
      </w:r>
      <w:r w:rsidR="00D73FD7" w:rsidRPr="002B486F">
        <w:rPr>
          <w:rFonts w:ascii="Palatino Linotype" w:hAnsi="Palatino Linotype" w:cs="Arial"/>
        </w:rPr>
        <w:t>Pública</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y</w:t>
      </w:r>
      <w:r w:rsidR="00D730A4" w:rsidRPr="002B486F">
        <w:rPr>
          <w:rFonts w:ascii="Palatino Linotype" w:hAnsi="Palatino Linotype" w:cs="Arial"/>
          <w:lang w:val="es-ES_tradnl"/>
        </w:rPr>
        <w:t xml:space="preserve"> </w:t>
      </w:r>
      <w:r w:rsidR="00D73FD7" w:rsidRPr="002B486F">
        <w:rPr>
          <w:rFonts w:ascii="Palatino Linotype" w:hAnsi="Palatino Linotype" w:cs="Arial"/>
        </w:rPr>
        <w:t>Protección</w:t>
      </w:r>
      <w:r w:rsidR="00D730A4" w:rsidRPr="002B486F">
        <w:rPr>
          <w:rFonts w:ascii="Palatino Linotype" w:hAnsi="Palatino Linotype" w:cs="Arial"/>
          <w:lang w:val="es-ES_tradnl"/>
        </w:rPr>
        <w:t xml:space="preserve"> </w:t>
      </w:r>
      <w:r w:rsidR="00D73FD7" w:rsidRPr="002B486F">
        <w:rPr>
          <w:rFonts w:ascii="Palatino Linotype" w:hAnsi="Palatino Linotype" w:cs="Arial"/>
        </w:rPr>
        <w:t>de</w:t>
      </w:r>
      <w:r w:rsidR="00D730A4" w:rsidRPr="002B486F">
        <w:rPr>
          <w:rFonts w:ascii="Palatino Linotype" w:hAnsi="Palatino Linotype" w:cs="Arial"/>
          <w:lang w:val="es-ES_tradnl"/>
        </w:rPr>
        <w:t xml:space="preserve"> </w:t>
      </w:r>
      <w:r w:rsidR="00D73FD7" w:rsidRPr="002B486F">
        <w:rPr>
          <w:rFonts w:ascii="Palatino Linotype" w:hAnsi="Palatino Linotype"/>
        </w:rPr>
        <w:t>Datos</w:t>
      </w:r>
      <w:r w:rsidR="00D730A4" w:rsidRPr="002B486F">
        <w:rPr>
          <w:rFonts w:ascii="Palatino Linotype" w:hAnsi="Palatino Linotype" w:cs="Arial"/>
          <w:lang w:val="es-ES_tradnl"/>
        </w:rPr>
        <w:t xml:space="preserve"> </w:t>
      </w:r>
      <w:r w:rsidR="00D73FD7" w:rsidRPr="002B486F">
        <w:rPr>
          <w:rFonts w:ascii="Palatino Linotype" w:hAnsi="Palatino Linotype" w:cs="Arial"/>
        </w:rPr>
        <w:t>Personales</w:t>
      </w:r>
      <w:r w:rsidR="00D730A4" w:rsidRPr="002B486F">
        <w:rPr>
          <w:rFonts w:ascii="Palatino Linotype" w:hAnsi="Palatino Linotype" w:cs="Arial"/>
          <w:lang w:val="es-ES_tradnl"/>
        </w:rPr>
        <w:t xml:space="preserve"> </w:t>
      </w:r>
      <w:r w:rsidR="00D73FD7" w:rsidRPr="002B486F">
        <w:rPr>
          <w:rFonts w:ascii="Palatino Linotype" w:hAnsi="Palatino Linotype" w:cs="Arial"/>
        </w:rPr>
        <w:t>del</w:t>
      </w:r>
      <w:r w:rsidR="00D730A4" w:rsidRPr="002B486F">
        <w:rPr>
          <w:rFonts w:ascii="Palatino Linotype" w:hAnsi="Palatino Linotype" w:cs="Arial"/>
          <w:lang w:val="es-ES_tradnl"/>
        </w:rPr>
        <w:t xml:space="preserve"> </w:t>
      </w:r>
      <w:r w:rsidR="00D73FD7" w:rsidRPr="002B486F">
        <w:rPr>
          <w:rFonts w:ascii="Palatino Linotype" w:hAnsi="Palatino Linotype"/>
        </w:rPr>
        <w:t>Estado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México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y</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Municipios</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y</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con</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fundamento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en</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el</w:t>
      </w:r>
      <w:r w:rsidR="00D730A4" w:rsidRPr="002B486F">
        <w:rPr>
          <w:rFonts w:ascii="Palatino Linotype" w:hAnsi="Palatino Linotype" w:cs="Arial"/>
          <w:lang w:val="es-ES_tradnl"/>
        </w:rPr>
        <w:t xml:space="preserve"> </w:t>
      </w:r>
      <w:r w:rsidR="00D73FD7" w:rsidRPr="002B486F">
        <w:rPr>
          <w:rFonts w:ascii="Palatino Linotype" w:hAnsi="Palatino Linotype" w:cs="Arial"/>
        </w:rPr>
        <w:t>artículo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185</w:t>
      </w:r>
      <w:r w:rsidR="0071273A" w:rsidRPr="002B486F">
        <w:rPr>
          <w:rFonts w:ascii="Palatino Linotype" w:hAnsi="Palatino Linotype" w:cs="Arial"/>
          <w:lang w:val="es-ES_tradnl"/>
        </w:rPr>
        <w:t>,</w:t>
      </w:r>
      <w:r w:rsidR="00D730A4" w:rsidRPr="002B486F">
        <w:rPr>
          <w:rFonts w:ascii="Palatino Linotype" w:hAnsi="Palatino Linotype" w:cs="Arial"/>
          <w:lang w:val="es-ES_tradnl"/>
        </w:rPr>
        <w:t xml:space="preserve"> </w:t>
      </w:r>
      <w:r w:rsidR="00D73FD7" w:rsidRPr="002B486F">
        <w:rPr>
          <w:rFonts w:ascii="Palatino Linotype" w:hAnsi="Palatino Linotype" w:cs="Arial"/>
        </w:rPr>
        <w:t>fracción</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I</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la</w:t>
      </w:r>
      <w:r w:rsidR="00D730A4" w:rsidRPr="002B486F">
        <w:rPr>
          <w:rFonts w:ascii="Palatino Linotype" w:hAnsi="Palatino Linotype" w:cs="Arial"/>
          <w:lang w:val="es-ES_tradnl"/>
        </w:rPr>
        <w:t xml:space="preserve"> </w:t>
      </w:r>
      <w:r w:rsidR="00D73FD7" w:rsidRPr="002B486F">
        <w:rPr>
          <w:rFonts w:ascii="Palatino Linotype" w:hAnsi="Palatino Linotype"/>
        </w:rPr>
        <w:t>Ley</w:t>
      </w:r>
      <w:r w:rsidR="00D730A4" w:rsidRPr="002B486F">
        <w:rPr>
          <w:rFonts w:ascii="Palatino Linotype" w:hAnsi="Palatino Linotype"/>
        </w:rPr>
        <w:t xml:space="preserve"> </w:t>
      </w:r>
      <w:r w:rsidR="00D73FD7" w:rsidRPr="002B486F">
        <w:rPr>
          <w:rFonts w:ascii="Palatino Linotype" w:hAnsi="Palatino Linotype"/>
        </w:rPr>
        <w:t>de</w:t>
      </w:r>
      <w:r w:rsidR="00D730A4" w:rsidRPr="002B486F">
        <w:rPr>
          <w:rFonts w:ascii="Palatino Linotype" w:hAnsi="Palatino Linotype"/>
        </w:rPr>
        <w:t xml:space="preserve"> </w:t>
      </w:r>
      <w:r w:rsidR="00D73FD7" w:rsidRPr="002B486F">
        <w:rPr>
          <w:rFonts w:ascii="Palatino Linotype" w:hAnsi="Palatino Linotype"/>
        </w:rPr>
        <w:t>Transparencia</w:t>
      </w:r>
      <w:r w:rsidR="00D730A4" w:rsidRPr="002B486F">
        <w:rPr>
          <w:rFonts w:ascii="Palatino Linotype" w:hAnsi="Palatino Linotype"/>
        </w:rPr>
        <w:t xml:space="preserve"> </w:t>
      </w:r>
      <w:r w:rsidR="00D73FD7" w:rsidRPr="002B486F">
        <w:rPr>
          <w:rFonts w:ascii="Palatino Linotype" w:hAnsi="Palatino Linotype"/>
        </w:rPr>
        <w:t>y</w:t>
      </w:r>
      <w:r w:rsidR="00D730A4" w:rsidRPr="002B486F">
        <w:rPr>
          <w:rFonts w:ascii="Palatino Linotype" w:hAnsi="Palatino Linotype"/>
        </w:rPr>
        <w:t xml:space="preserve"> </w:t>
      </w:r>
      <w:r w:rsidR="00D73FD7" w:rsidRPr="002B486F">
        <w:rPr>
          <w:rFonts w:ascii="Palatino Linotype" w:hAnsi="Palatino Linotype"/>
        </w:rPr>
        <w:t>Acceso</w:t>
      </w:r>
      <w:r w:rsidR="00D730A4" w:rsidRPr="002B486F">
        <w:rPr>
          <w:rFonts w:ascii="Palatino Linotype" w:hAnsi="Palatino Linotype"/>
        </w:rPr>
        <w:t xml:space="preserve"> </w:t>
      </w:r>
      <w:r w:rsidR="00D73FD7" w:rsidRPr="002B486F">
        <w:rPr>
          <w:rFonts w:ascii="Palatino Linotype" w:hAnsi="Palatino Linotype"/>
        </w:rPr>
        <w:t>a</w:t>
      </w:r>
      <w:r w:rsidR="00D730A4" w:rsidRPr="002B486F">
        <w:rPr>
          <w:rFonts w:ascii="Palatino Linotype" w:hAnsi="Palatino Linotype"/>
        </w:rPr>
        <w:t xml:space="preserve"> </w:t>
      </w:r>
      <w:r w:rsidR="00D73FD7" w:rsidRPr="002B486F">
        <w:rPr>
          <w:rFonts w:ascii="Palatino Linotype" w:hAnsi="Palatino Linotype"/>
        </w:rPr>
        <w:t>la</w:t>
      </w:r>
      <w:r w:rsidR="00D730A4" w:rsidRPr="002B486F">
        <w:rPr>
          <w:rFonts w:ascii="Palatino Linotype" w:hAnsi="Palatino Linotype"/>
        </w:rPr>
        <w:t xml:space="preserve"> </w:t>
      </w:r>
      <w:r w:rsidR="00D73FD7" w:rsidRPr="002B486F">
        <w:rPr>
          <w:rFonts w:ascii="Palatino Linotype" w:hAnsi="Palatino Linotype"/>
        </w:rPr>
        <w:t>Información</w:t>
      </w:r>
      <w:r w:rsidR="00D730A4" w:rsidRPr="002B486F">
        <w:rPr>
          <w:rFonts w:ascii="Palatino Linotype" w:hAnsi="Palatino Linotype"/>
        </w:rPr>
        <w:t xml:space="preserve"> </w:t>
      </w:r>
      <w:r w:rsidR="00D73FD7" w:rsidRPr="002B486F">
        <w:rPr>
          <w:rFonts w:ascii="Palatino Linotype" w:hAnsi="Palatino Linotype"/>
        </w:rPr>
        <w:t>Pública</w:t>
      </w:r>
      <w:r w:rsidR="00D730A4" w:rsidRPr="002B486F">
        <w:rPr>
          <w:rFonts w:ascii="Palatino Linotype" w:hAnsi="Palatino Linotype"/>
        </w:rPr>
        <w:t xml:space="preserve"> </w:t>
      </w:r>
      <w:r w:rsidR="00D73FD7" w:rsidRPr="002B486F">
        <w:rPr>
          <w:rFonts w:ascii="Palatino Linotype" w:hAnsi="Palatino Linotype"/>
        </w:rPr>
        <w:t>del</w:t>
      </w:r>
      <w:r w:rsidR="00D730A4" w:rsidRPr="002B486F">
        <w:rPr>
          <w:rFonts w:ascii="Palatino Linotype" w:hAnsi="Palatino Linotype"/>
        </w:rPr>
        <w:t xml:space="preserve"> </w:t>
      </w:r>
      <w:r w:rsidR="00D73FD7" w:rsidRPr="002B486F">
        <w:rPr>
          <w:rFonts w:ascii="Palatino Linotype" w:hAnsi="Palatino Linotype"/>
        </w:rPr>
        <w:t>Estado</w:t>
      </w:r>
      <w:r w:rsidR="00D730A4" w:rsidRPr="002B486F">
        <w:rPr>
          <w:rFonts w:ascii="Palatino Linotype" w:hAnsi="Palatino Linotype"/>
        </w:rPr>
        <w:t xml:space="preserve"> </w:t>
      </w:r>
      <w:r w:rsidR="00D73FD7" w:rsidRPr="002B486F">
        <w:rPr>
          <w:rFonts w:ascii="Palatino Linotype" w:hAnsi="Palatino Linotype"/>
        </w:rPr>
        <w:t>de</w:t>
      </w:r>
      <w:r w:rsidR="00D730A4" w:rsidRPr="002B486F">
        <w:rPr>
          <w:rFonts w:ascii="Palatino Linotype" w:hAnsi="Palatino Linotype"/>
        </w:rPr>
        <w:t xml:space="preserve"> </w:t>
      </w:r>
      <w:r w:rsidR="00D73FD7" w:rsidRPr="002B486F">
        <w:rPr>
          <w:rFonts w:ascii="Palatino Linotype" w:hAnsi="Palatino Linotype"/>
        </w:rPr>
        <w:t>México</w:t>
      </w:r>
      <w:r w:rsidR="00D730A4" w:rsidRPr="002B486F">
        <w:rPr>
          <w:rFonts w:ascii="Palatino Linotype" w:hAnsi="Palatino Linotype"/>
        </w:rPr>
        <w:t xml:space="preserve"> </w:t>
      </w:r>
      <w:r w:rsidR="00D73FD7" w:rsidRPr="002B486F">
        <w:rPr>
          <w:rFonts w:ascii="Palatino Linotype" w:hAnsi="Palatino Linotype"/>
        </w:rPr>
        <w:t>y</w:t>
      </w:r>
      <w:r w:rsidR="00D730A4" w:rsidRPr="002B486F">
        <w:rPr>
          <w:rFonts w:ascii="Palatino Linotype" w:hAnsi="Palatino Linotype"/>
        </w:rPr>
        <w:t xml:space="preserve"> </w:t>
      </w:r>
      <w:r w:rsidR="00D73FD7" w:rsidRPr="002B486F">
        <w:rPr>
          <w:rFonts w:ascii="Palatino Linotype" w:hAnsi="Palatino Linotype"/>
        </w:rPr>
        <w:t>Municipios</w:t>
      </w:r>
      <w:r w:rsidR="00D73FD7" w:rsidRPr="002B486F">
        <w:rPr>
          <w:rFonts w:ascii="Palatino Linotype" w:hAnsi="Palatino Linotype" w:cs="Arial"/>
          <w:lang w:val="es-ES_tradnl"/>
        </w:rPr>
        <w:t>,</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se</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turnó,</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a</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través</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del</w:t>
      </w:r>
      <w:r w:rsidR="00D730A4" w:rsidRPr="002B486F">
        <w:rPr>
          <w:rFonts w:ascii="Palatino Linotype" w:eastAsia="Arial Unicode MS" w:hAnsi="Palatino Linotype" w:cs="Arial"/>
          <w:lang w:val="es-ES_tradnl"/>
        </w:rPr>
        <w:t xml:space="preserve"> </w:t>
      </w:r>
      <w:r w:rsidR="00D73FD7" w:rsidRPr="002B486F">
        <w:rPr>
          <w:rFonts w:ascii="Palatino Linotype" w:eastAsia="Arial Unicode MS" w:hAnsi="Palatino Linotype" w:cs="Arial"/>
          <w:b/>
          <w:lang w:val="es-ES_tradnl"/>
        </w:rPr>
        <w:t>SAIMEX</w:t>
      </w:r>
      <w:r w:rsidR="00D73FD7" w:rsidRPr="002B486F">
        <w:rPr>
          <w:rFonts w:ascii="Palatino Linotype" w:hAnsi="Palatino Linotype"/>
        </w:rPr>
        <w:t>,</w:t>
      </w:r>
      <w:r w:rsidR="00D730A4" w:rsidRPr="002B486F">
        <w:rPr>
          <w:rFonts w:ascii="Palatino Linotype" w:hAnsi="Palatino Linotype"/>
        </w:rPr>
        <w:t xml:space="preserve"> </w:t>
      </w:r>
      <w:r w:rsidR="00D73FD7" w:rsidRPr="002B486F">
        <w:rPr>
          <w:rFonts w:ascii="Palatino Linotype" w:hAnsi="Palatino Linotype"/>
        </w:rPr>
        <w:t>a</w:t>
      </w:r>
      <w:r w:rsidR="00D730A4" w:rsidRPr="002B486F">
        <w:rPr>
          <w:rFonts w:ascii="Palatino Linotype" w:hAnsi="Palatino Linotype"/>
        </w:rPr>
        <w:t xml:space="preserve"> </w:t>
      </w:r>
      <w:r w:rsidR="00D73FD7" w:rsidRPr="002B486F">
        <w:rPr>
          <w:rFonts w:ascii="Palatino Linotype" w:hAnsi="Palatino Linotype"/>
        </w:rPr>
        <w:t>la</w:t>
      </w:r>
      <w:r w:rsidR="00D730A4" w:rsidRPr="002B486F">
        <w:rPr>
          <w:rFonts w:ascii="Palatino Linotype" w:hAnsi="Palatino Linotype"/>
        </w:rPr>
        <w:t xml:space="preserve"> </w:t>
      </w:r>
      <w:r w:rsidR="00D73FD7" w:rsidRPr="002B486F">
        <w:rPr>
          <w:rFonts w:ascii="Palatino Linotype" w:hAnsi="Palatino Linotype" w:cs="Arial"/>
          <w:lang w:val="es-ES_tradnl"/>
        </w:rPr>
        <w:t>Comisionada</w:t>
      </w:r>
      <w:r w:rsidR="00D730A4" w:rsidRPr="002B486F">
        <w:rPr>
          <w:rFonts w:ascii="Palatino Linotype" w:hAnsi="Palatino Linotype" w:cs="Arial"/>
          <w:lang w:val="es-ES_tradnl"/>
        </w:rPr>
        <w:t xml:space="preserve"> </w:t>
      </w:r>
      <w:r w:rsidR="00D73FD7" w:rsidRPr="002B486F">
        <w:rPr>
          <w:rFonts w:ascii="Palatino Linotype" w:hAnsi="Palatino Linotype" w:cs="Arial"/>
          <w:b/>
          <w:lang w:val="es-ES_tradnl"/>
        </w:rPr>
        <w:t>EVA</w:t>
      </w:r>
      <w:r w:rsidR="00D730A4" w:rsidRPr="002B486F">
        <w:rPr>
          <w:rFonts w:ascii="Palatino Linotype" w:hAnsi="Palatino Linotype" w:cs="Arial"/>
          <w:b/>
          <w:lang w:val="es-ES_tradnl"/>
        </w:rPr>
        <w:t xml:space="preserve"> </w:t>
      </w:r>
      <w:r w:rsidR="00D73FD7" w:rsidRPr="002B486F">
        <w:rPr>
          <w:rFonts w:ascii="Palatino Linotype" w:hAnsi="Palatino Linotype" w:cs="Arial"/>
          <w:b/>
          <w:lang w:val="es-ES_tradnl"/>
        </w:rPr>
        <w:t>ABAID</w:t>
      </w:r>
      <w:r w:rsidR="00D730A4" w:rsidRPr="002B486F">
        <w:rPr>
          <w:rFonts w:ascii="Palatino Linotype" w:hAnsi="Palatino Linotype" w:cs="Arial"/>
          <w:b/>
          <w:lang w:val="es-ES_tradnl"/>
        </w:rPr>
        <w:t xml:space="preserve"> </w:t>
      </w:r>
      <w:r w:rsidR="00D73FD7" w:rsidRPr="002B486F">
        <w:rPr>
          <w:rFonts w:ascii="Palatino Linotype" w:hAnsi="Palatino Linotype" w:cs="Arial"/>
          <w:b/>
          <w:lang w:val="es-ES_tradnl"/>
        </w:rPr>
        <w:t>YAPUR</w:t>
      </w:r>
      <w:r w:rsidR="00D73FD7" w:rsidRPr="002B486F">
        <w:rPr>
          <w:rFonts w:ascii="Palatino Linotype" w:hAnsi="Palatino Linotype" w:cs="Arial"/>
          <w:lang w:val="es-ES_tradnl"/>
        </w:rPr>
        <w:t>,</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a</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efecto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que</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decretara</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su</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admisión</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o</w:t>
      </w:r>
      <w:r w:rsidR="00D730A4" w:rsidRPr="002B486F">
        <w:rPr>
          <w:rFonts w:ascii="Palatino Linotype" w:hAnsi="Palatino Linotype" w:cs="Arial"/>
          <w:lang w:val="es-ES_tradnl"/>
        </w:rPr>
        <w:t xml:space="preserve"> </w:t>
      </w:r>
      <w:r w:rsidR="00D73FD7" w:rsidRPr="002B486F">
        <w:rPr>
          <w:rFonts w:ascii="Palatino Linotype" w:hAnsi="Palatino Linotype" w:cs="Arial"/>
          <w:lang w:val="es-ES_tradnl"/>
        </w:rPr>
        <w:t>desechamiento.</w:t>
      </w:r>
    </w:p>
    <w:p w:rsidR="001E38B1" w:rsidRPr="002B486F" w:rsidRDefault="00AB1847"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cs="Arial"/>
        </w:rPr>
        <w:t>E</w:t>
      </w:r>
      <w:r w:rsidR="004B3947" w:rsidRPr="002B486F">
        <w:rPr>
          <w:rFonts w:ascii="Palatino Linotype" w:hAnsi="Palatino Linotype" w:cs="Arial"/>
        </w:rPr>
        <w:t>n</w:t>
      </w:r>
      <w:r w:rsidR="00D730A4" w:rsidRPr="002B486F">
        <w:rPr>
          <w:rFonts w:ascii="Palatino Linotype" w:hAnsi="Palatino Linotype" w:cs="Arial"/>
        </w:rPr>
        <w:t xml:space="preserve"> </w:t>
      </w:r>
      <w:r w:rsidR="004B3947" w:rsidRPr="002B486F">
        <w:rPr>
          <w:rFonts w:ascii="Palatino Linotype" w:hAnsi="Palatino Linotype" w:cs="Arial"/>
        </w:rPr>
        <w:t>fecha</w:t>
      </w:r>
      <w:r w:rsidR="00D730A4" w:rsidRPr="002B486F">
        <w:rPr>
          <w:rFonts w:ascii="Palatino Linotype" w:hAnsi="Palatino Linotype" w:cs="Arial"/>
        </w:rPr>
        <w:t xml:space="preserve"> </w:t>
      </w:r>
      <w:r w:rsidR="00AC2DDC" w:rsidRPr="002B486F">
        <w:rPr>
          <w:rFonts w:ascii="Palatino Linotype" w:hAnsi="Palatino Linotype"/>
        </w:rPr>
        <w:t>trece de noviembre</w:t>
      </w:r>
      <w:r w:rsidR="00985080" w:rsidRPr="002B486F">
        <w:rPr>
          <w:rFonts w:ascii="Palatino Linotype" w:hAnsi="Palatino Linotype"/>
        </w:rPr>
        <w:t xml:space="preserve"> de dos mil dieciocho</w:t>
      </w:r>
      <w:r w:rsidRPr="002B486F">
        <w:rPr>
          <w:rFonts w:ascii="Palatino Linotype" w:hAnsi="Palatino Linotype" w:cs="Arial"/>
        </w:rPr>
        <w:t>,</w:t>
      </w:r>
      <w:r w:rsidR="00D730A4" w:rsidRPr="002B486F">
        <w:rPr>
          <w:rFonts w:ascii="Palatino Linotype" w:hAnsi="Palatino Linotype" w:cs="Arial"/>
        </w:rPr>
        <w:t xml:space="preserve"> </w:t>
      </w:r>
      <w:r w:rsidRPr="002B486F">
        <w:rPr>
          <w:rFonts w:ascii="Palatino Linotype" w:hAnsi="Palatino Linotype" w:cs="Arial"/>
        </w:rPr>
        <w:t>atento</w:t>
      </w:r>
      <w:r w:rsidR="00D730A4" w:rsidRPr="002B486F">
        <w:rPr>
          <w:rFonts w:ascii="Palatino Linotype" w:hAnsi="Palatino Linotype" w:cs="Arial"/>
        </w:rPr>
        <w:t xml:space="preserve"> </w:t>
      </w:r>
      <w:r w:rsidRPr="002B486F">
        <w:rPr>
          <w:rFonts w:ascii="Palatino Linotype" w:hAnsi="Palatino Linotype" w:cs="Arial"/>
        </w:rPr>
        <w:t>a</w:t>
      </w:r>
      <w:r w:rsidR="00D730A4" w:rsidRPr="002B486F">
        <w:rPr>
          <w:rFonts w:ascii="Palatino Linotype" w:hAnsi="Palatino Linotype" w:cs="Arial"/>
        </w:rPr>
        <w:t xml:space="preserve"> </w:t>
      </w:r>
      <w:r w:rsidRPr="002B486F">
        <w:rPr>
          <w:rFonts w:ascii="Palatino Linotype" w:hAnsi="Palatino Linotype" w:cs="Arial"/>
        </w:rPr>
        <w:t>lo</w:t>
      </w:r>
      <w:r w:rsidR="00D730A4" w:rsidRPr="002B486F">
        <w:rPr>
          <w:rFonts w:ascii="Palatino Linotype" w:hAnsi="Palatino Linotype" w:cs="Arial"/>
        </w:rPr>
        <w:t xml:space="preserve"> </w:t>
      </w:r>
      <w:r w:rsidRPr="002B486F">
        <w:rPr>
          <w:rFonts w:ascii="Palatino Linotype" w:hAnsi="Palatino Linotype" w:cs="Arial"/>
        </w:rPr>
        <w:t>dispuesto</w:t>
      </w:r>
      <w:r w:rsidR="00D730A4" w:rsidRPr="002B486F">
        <w:rPr>
          <w:rFonts w:ascii="Palatino Linotype" w:hAnsi="Palatino Linotype" w:cs="Arial"/>
        </w:rPr>
        <w:t xml:space="preserve"> </w:t>
      </w:r>
      <w:r w:rsidRPr="002B486F">
        <w:rPr>
          <w:rFonts w:ascii="Palatino Linotype" w:hAnsi="Palatino Linotype" w:cs="Arial"/>
        </w:rPr>
        <w:t>en</w:t>
      </w:r>
      <w:r w:rsidR="00D730A4" w:rsidRPr="002B486F">
        <w:rPr>
          <w:rFonts w:ascii="Palatino Linotype" w:hAnsi="Palatino Linotype" w:cs="Arial"/>
        </w:rPr>
        <w:t xml:space="preserve"> </w:t>
      </w:r>
      <w:r w:rsidRPr="002B486F">
        <w:rPr>
          <w:rFonts w:ascii="Palatino Linotype" w:hAnsi="Palatino Linotype" w:cs="Arial"/>
        </w:rPr>
        <w:t>el</w:t>
      </w:r>
      <w:r w:rsidR="00D730A4" w:rsidRPr="002B486F">
        <w:rPr>
          <w:rFonts w:ascii="Palatino Linotype" w:hAnsi="Palatino Linotype" w:cs="Arial"/>
        </w:rPr>
        <w:t xml:space="preserve"> </w:t>
      </w:r>
      <w:r w:rsidRPr="002B486F">
        <w:rPr>
          <w:rFonts w:ascii="Palatino Linotype" w:hAnsi="Palatino Linotype" w:cs="Arial"/>
        </w:rPr>
        <w:t>artículo</w:t>
      </w:r>
      <w:r w:rsidR="00D730A4" w:rsidRPr="002B486F">
        <w:rPr>
          <w:rFonts w:ascii="Palatino Linotype" w:hAnsi="Palatino Linotype" w:cs="Arial"/>
        </w:rPr>
        <w:t xml:space="preserve"> </w:t>
      </w:r>
      <w:r w:rsidRPr="002B486F">
        <w:rPr>
          <w:rFonts w:ascii="Palatino Linotype" w:hAnsi="Palatino Linotype" w:cs="Arial"/>
        </w:rPr>
        <w:t>185</w:t>
      </w:r>
      <w:r w:rsidR="0071273A" w:rsidRPr="002B486F">
        <w:rPr>
          <w:rFonts w:ascii="Palatino Linotype" w:hAnsi="Palatino Linotype" w:cs="Arial"/>
        </w:rPr>
        <w:t>,</w:t>
      </w:r>
      <w:r w:rsidR="00D730A4" w:rsidRPr="002B486F">
        <w:rPr>
          <w:rFonts w:ascii="Palatino Linotype" w:hAnsi="Palatino Linotype" w:cs="Arial"/>
        </w:rPr>
        <w:t xml:space="preserve"> </w:t>
      </w:r>
      <w:r w:rsidRPr="002B486F">
        <w:rPr>
          <w:rFonts w:ascii="Palatino Linotype" w:hAnsi="Palatino Linotype" w:cs="Arial"/>
        </w:rPr>
        <w:t>fracciones</w:t>
      </w:r>
      <w:r w:rsidR="00D730A4" w:rsidRPr="002B486F">
        <w:rPr>
          <w:rFonts w:ascii="Palatino Linotype" w:hAnsi="Palatino Linotype" w:cs="Arial"/>
        </w:rPr>
        <w:t xml:space="preserve"> </w:t>
      </w:r>
      <w:r w:rsidRPr="002B486F">
        <w:rPr>
          <w:rFonts w:ascii="Palatino Linotype" w:hAnsi="Palatino Linotype" w:cs="Arial"/>
        </w:rPr>
        <w:t>I,</w:t>
      </w:r>
      <w:r w:rsidR="00D730A4" w:rsidRPr="002B486F">
        <w:rPr>
          <w:rFonts w:ascii="Palatino Linotype" w:hAnsi="Palatino Linotype" w:cs="Arial"/>
        </w:rPr>
        <w:t xml:space="preserve"> </w:t>
      </w:r>
      <w:r w:rsidRPr="002B486F">
        <w:rPr>
          <w:rFonts w:ascii="Palatino Linotype" w:hAnsi="Palatino Linotype" w:cs="Arial"/>
        </w:rPr>
        <w:t>II</w:t>
      </w:r>
      <w:r w:rsidR="00D730A4" w:rsidRPr="002B486F">
        <w:rPr>
          <w:rFonts w:ascii="Palatino Linotype" w:hAnsi="Palatino Linotype" w:cs="Arial"/>
        </w:rPr>
        <w:t xml:space="preserve"> </w:t>
      </w:r>
      <w:r w:rsidRPr="002B486F">
        <w:rPr>
          <w:rFonts w:ascii="Palatino Linotype" w:hAnsi="Palatino Linotype" w:cs="Arial"/>
        </w:rPr>
        <w:t>y</w:t>
      </w:r>
      <w:r w:rsidR="00D730A4" w:rsidRPr="002B486F">
        <w:rPr>
          <w:rFonts w:ascii="Palatino Linotype" w:hAnsi="Palatino Linotype" w:cs="Arial"/>
        </w:rPr>
        <w:t xml:space="preserve"> </w:t>
      </w:r>
      <w:r w:rsidRPr="002B486F">
        <w:rPr>
          <w:rFonts w:ascii="Palatino Linotype" w:hAnsi="Palatino Linotype" w:cs="Arial"/>
        </w:rPr>
        <w:t>IV</w:t>
      </w:r>
      <w:r w:rsidR="0071273A" w:rsidRPr="002B486F">
        <w:rPr>
          <w:rFonts w:ascii="Palatino Linotype" w:hAnsi="Palatino Linotype" w:cs="Arial"/>
        </w:rPr>
        <w:t>,</w:t>
      </w:r>
      <w:r w:rsidR="00D730A4" w:rsidRPr="002B486F">
        <w:rPr>
          <w:rFonts w:ascii="Palatino Linotype" w:hAnsi="Palatino Linotype" w:cs="Arial"/>
        </w:rPr>
        <w:t xml:space="preserve"> </w:t>
      </w:r>
      <w:r w:rsidRPr="002B486F">
        <w:rPr>
          <w:rFonts w:ascii="Palatino Linotype" w:hAnsi="Palatino Linotype" w:cs="Arial"/>
        </w:rPr>
        <w:t>de</w:t>
      </w:r>
      <w:r w:rsidR="00D730A4" w:rsidRPr="002B486F">
        <w:rPr>
          <w:rFonts w:ascii="Palatino Linotype" w:hAnsi="Palatino Linotype" w:cs="Arial"/>
        </w:rPr>
        <w:t xml:space="preserve"> </w:t>
      </w:r>
      <w:r w:rsidRPr="002B486F">
        <w:rPr>
          <w:rFonts w:ascii="Palatino Linotype" w:hAnsi="Palatino Linotype" w:cs="Arial"/>
        </w:rPr>
        <w:t>la</w:t>
      </w:r>
      <w:r w:rsidR="00D730A4" w:rsidRPr="002B486F">
        <w:rPr>
          <w:rFonts w:ascii="Palatino Linotype" w:hAnsi="Palatino Linotype" w:cs="Arial"/>
        </w:rPr>
        <w:t xml:space="preserve"> </w:t>
      </w:r>
      <w:r w:rsidRPr="002B486F">
        <w:rPr>
          <w:rFonts w:ascii="Palatino Linotype" w:hAnsi="Palatino Linotype"/>
        </w:rPr>
        <w:t>Ley</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Transparencia</w:t>
      </w:r>
      <w:r w:rsidR="00D730A4" w:rsidRPr="002B486F">
        <w:rPr>
          <w:rFonts w:ascii="Palatino Linotype" w:hAnsi="Palatino Linotype"/>
        </w:rPr>
        <w:t xml:space="preserve"> </w:t>
      </w:r>
      <w:r w:rsidRPr="002B486F">
        <w:rPr>
          <w:rFonts w:ascii="Palatino Linotype" w:hAnsi="Palatino Linotype"/>
        </w:rPr>
        <w:t>y</w:t>
      </w:r>
      <w:r w:rsidR="00D730A4" w:rsidRPr="002B486F">
        <w:rPr>
          <w:rFonts w:ascii="Palatino Linotype" w:hAnsi="Palatino Linotype"/>
        </w:rPr>
        <w:t xml:space="preserve"> </w:t>
      </w:r>
      <w:r w:rsidRPr="002B486F">
        <w:rPr>
          <w:rFonts w:ascii="Palatino Linotype" w:hAnsi="Palatino Linotype"/>
        </w:rPr>
        <w:t>Acceso</w:t>
      </w:r>
      <w:r w:rsidR="00D730A4" w:rsidRPr="002B486F">
        <w:rPr>
          <w:rFonts w:ascii="Palatino Linotype" w:hAnsi="Palatino Linotype"/>
        </w:rPr>
        <w:t xml:space="preserve"> </w:t>
      </w:r>
      <w:r w:rsidRPr="002B486F">
        <w:rPr>
          <w:rFonts w:ascii="Palatino Linotype" w:hAnsi="Palatino Linotype"/>
        </w:rPr>
        <w:t>a</w:t>
      </w:r>
      <w:r w:rsidR="00D730A4" w:rsidRPr="002B486F">
        <w:rPr>
          <w:rFonts w:ascii="Palatino Linotype" w:hAnsi="Palatino Linotype"/>
        </w:rPr>
        <w:t xml:space="preserve"> </w:t>
      </w:r>
      <w:r w:rsidRPr="002B486F">
        <w:rPr>
          <w:rFonts w:ascii="Palatino Linotype" w:hAnsi="Palatino Linotype"/>
        </w:rPr>
        <w:t>la</w:t>
      </w:r>
      <w:r w:rsidR="00D730A4" w:rsidRPr="002B486F">
        <w:rPr>
          <w:rFonts w:ascii="Palatino Linotype" w:hAnsi="Palatino Linotype"/>
        </w:rPr>
        <w:t xml:space="preserve"> </w:t>
      </w:r>
      <w:r w:rsidRPr="002B486F">
        <w:rPr>
          <w:rFonts w:ascii="Palatino Linotype" w:hAnsi="Palatino Linotype"/>
        </w:rPr>
        <w:t>Información</w:t>
      </w:r>
      <w:r w:rsidR="00D730A4" w:rsidRPr="002B486F">
        <w:rPr>
          <w:rFonts w:ascii="Palatino Linotype" w:hAnsi="Palatino Linotype"/>
        </w:rPr>
        <w:t xml:space="preserve"> </w:t>
      </w:r>
      <w:r w:rsidRPr="002B486F">
        <w:rPr>
          <w:rFonts w:ascii="Palatino Linotype" w:hAnsi="Palatino Linotype"/>
        </w:rPr>
        <w:t>Pública</w:t>
      </w:r>
      <w:r w:rsidR="00D730A4" w:rsidRPr="002B486F">
        <w:rPr>
          <w:rFonts w:ascii="Palatino Linotype" w:hAnsi="Palatino Linotype"/>
        </w:rPr>
        <w:t xml:space="preserve"> </w:t>
      </w:r>
      <w:r w:rsidRPr="002B486F">
        <w:rPr>
          <w:rFonts w:ascii="Palatino Linotype" w:hAnsi="Palatino Linotype"/>
        </w:rPr>
        <w:t>del</w:t>
      </w:r>
      <w:r w:rsidR="00D730A4" w:rsidRPr="002B486F">
        <w:rPr>
          <w:rFonts w:ascii="Palatino Linotype" w:hAnsi="Palatino Linotype"/>
        </w:rPr>
        <w:t xml:space="preserve"> </w:t>
      </w:r>
      <w:r w:rsidRPr="002B486F">
        <w:rPr>
          <w:rFonts w:ascii="Palatino Linotype" w:hAnsi="Palatino Linotype" w:cs="Arial"/>
        </w:rPr>
        <w:t>Estado</w:t>
      </w:r>
      <w:r w:rsidR="00D730A4" w:rsidRPr="002B486F">
        <w:rPr>
          <w:rFonts w:ascii="Palatino Linotype" w:hAnsi="Palatino Linotype"/>
        </w:rPr>
        <w:t xml:space="preserve"> </w:t>
      </w:r>
      <w:r w:rsidRPr="002B486F">
        <w:rPr>
          <w:rFonts w:ascii="Palatino Linotype" w:hAnsi="Palatino Linotype"/>
        </w:rPr>
        <w:t>de</w:t>
      </w:r>
      <w:r w:rsidR="00D730A4" w:rsidRPr="002B486F">
        <w:rPr>
          <w:rFonts w:ascii="Palatino Linotype" w:hAnsi="Palatino Linotype"/>
        </w:rPr>
        <w:t xml:space="preserve"> </w:t>
      </w:r>
      <w:r w:rsidRPr="002B486F">
        <w:rPr>
          <w:rFonts w:ascii="Palatino Linotype" w:hAnsi="Palatino Linotype"/>
        </w:rPr>
        <w:t>México</w:t>
      </w:r>
      <w:r w:rsidR="00D730A4" w:rsidRPr="002B486F">
        <w:rPr>
          <w:rFonts w:ascii="Palatino Linotype" w:hAnsi="Palatino Linotype"/>
        </w:rPr>
        <w:t xml:space="preserve"> </w:t>
      </w:r>
      <w:r w:rsidRPr="002B486F">
        <w:rPr>
          <w:rFonts w:ascii="Palatino Linotype" w:hAnsi="Palatino Linotype"/>
        </w:rPr>
        <w:t>y</w:t>
      </w:r>
      <w:r w:rsidR="00D730A4" w:rsidRPr="002B486F">
        <w:rPr>
          <w:rFonts w:ascii="Palatino Linotype" w:hAnsi="Palatino Linotype"/>
        </w:rPr>
        <w:t xml:space="preserve"> </w:t>
      </w:r>
      <w:r w:rsidRPr="002B486F">
        <w:rPr>
          <w:rFonts w:ascii="Palatino Linotype" w:hAnsi="Palatino Linotype" w:cs="Arial"/>
          <w:lang w:val="es-ES_tradnl"/>
        </w:rPr>
        <w:t>Municipios</w:t>
      </w:r>
      <w:r w:rsidRPr="002B486F">
        <w:rPr>
          <w:rFonts w:ascii="Palatino Linotype" w:hAnsi="Palatino Linotype"/>
        </w:rPr>
        <w:t>,</w:t>
      </w:r>
      <w:r w:rsidR="00D730A4" w:rsidRPr="002B486F">
        <w:rPr>
          <w:rFonts w:ascii="Palatino Linotype" w:hAnsi="Palatino Linotype"/>
        </w:rPr>
        <w:t xml:space="preserve"> </w:t>
      </w:r>
      <w:r w:rsidR="009012A7" w:rsidRPr="002B486F">
        <w:rPr>
          <w:rFonts w:ascii="Palatino Linotype" w:hAnsi="Palatino Linotype"/>
        </w:rPr>
        <w:t>se</w:t>
      </w:r>
      <w:r w:rsidR="00D730A4" w:rsidRPr="002B486F">
        <w:rPr>
          <w:rFonts w:ascii="Palatino Linotype" w:hAnsi="Palatino Linotype"/>
        </w:rPr>
        <w:t xml:space="preserve"> </w:t>
      </w:r>
      <w:r w:rsidRPr="002B486F">
        <w:rPr>
          <w:rFonts w:ascii="Palatino Linotype" w:hAnsi="Palatino Linotype"/>
        </w:rPr>
        <w:t>a</w:t>
      </w:r>
      <w:r w:rsidRPr="002B486F">
        <w:rPr>
          <w:rFonts w:ascii="Palatino Linotype" w:hAnsi="Palatino Linotype" w:cs="Arial"/>
        </w:rPr>
        <w:t>cordó</w:t>
      </w:r>
      <w:r w:rsidR="00D730A4" w:rsidRPr="002B486F">
        <w:rPr>
          <w:rFonts w:ascii="Palatino Linotype" w:hAnsi="Palatino Linotype" w:cs="Arial"/>
        </w:rPr>
        <w:t xml:space="preserve"> </w:t>
      </w:r>
      <w:r w:rsidRPr="002B486F">
        <w:rPr>
          <w:rFonts w:ascii="Palatino Linotype" w:hAnsi="Palatino Linotype" w:cs="Arial"/>
        </w:rPr>
        <w:t>la</w:t>
      </w:r>
      <w:r w:rsidR="00D730A4" w:rsidRPr="002B486F">
        <w:rPr>
          <w:rFonts w:ascii="Palatino Linotype" w:hAnsi="Palatino Linotype" w:cs="Arial"/>
        </w:rPr>
        <w:t xml:space="preserve"> </w:t>
      </w:r>
      <w:r w:rsidRPr="002B486F">
        <w:rPr>
          <w:rFonts w:ascii="Palatino Linotype" w:hAnsi="Palatino Linotype" w:cs="Arial"/>
        </w:rPr>
        <w:t>admisión</w:t>
      </w:r>
      <w:r w:rsidR="00D730A4" w:rsidRPr="002B486F">
        <w:rPr>
          <w:rFonts w:ascii="Palatino Linotype" w:hAnsi="Palatino Linotype" w:cs="Arial"/>
        </w:rPr>
        <w:t xml:space="preserve"> </w:t>
      </w:r>
      <w:r w:rsidRPr="002B486F">
        <w:rPr>
          <w:rFonts w:ascii="Palatino Linotype" w:hAnsi="Palatino Linotype" w:cs="Arial"/>
        </w:rPr>
        <w:t>a</w:t>
      </w:r>
      <w:r w:rsidR="00D730A4" w:rsidRPr="002B486F">
        <w:rPr>
          <w:rFonts w:ascii="Palatino Linotype" w:hAnsi="Palatino Linotype" w:cs="Arial"/>
        </w:rPr>
        <w:t xml:space="preserve"> </w:t>
      </w:r>
      <w:r w:rsidRPr="002B486F">
        <w:rPr>
          <w:rFonts w:ascii="Palatino Linotype" w:hAnsi="Palatino Linotype" w:cs="Arial"/>
        </w:rPr>
        <w:t>trámite</w:t>
      </w:r>
      <w:r w:rsidR="00D730A4" w:rsidRPr="002B486F">
        <w:rPr>
          <w:rFonts w:ascii="Palatino Linotype" w:hAnsi="Palatino Linotype" w:cs="Arial"/>
        </w:rPr>
        <w:t xml:space="preserve"> </w:t>
      </w:r>
      <w:r w:rsidRPr="002B486F">
        <w:rPr>
          <w:rFonts w:ascii="Palatino Linotype" w:hAnsi="Palatino Linotype" w:cs="Arial"/>
        </w:rPr>
        <w:t>de</w:t>
      </w:r>
      <w:r w:rsidR="00943778" w:rsidRPr="002B486F">
        <w:rPr>
          <w:rFonts w:ascii="Palatino Linotype" w:hAnsi="Palatino Linotype" w:cs="Arial"/>
        </w:rPr>
        <w:t>l</w:t>
      </w:r>
      <w:r w:rsidR="00D730A4" w:rsidRPr="002B486F">
        <w:rPr>
          <w:rFonts w:ascii="Palatino Linotype" w:hAnsi="Palatino Linotype" w:cs="Arial"/>
        </w:rPr>
        <w:t xml:space="preserve"> </w:t>
      </w:r>
      <w:r w:rsidRPr="002B486F">
        <w:rPr>
          <w:rFonts w:ascii="Palatino Linotype" w:hAnsi="Palatino Linotype" w:cs="Arial"/>
        </w:rPr>
        <w:t>referido</w:t>
      </w:r>
      <w:r w:rsidR="00D730A4" w:rsidRPr="002B486F">
        <w:rPr>
          <w:rFonts w:ascii="Palatino Linotype" w:hAnsi="Palatino Linotype" w:cs="Arial"/>
        </w:rPr>
        <w:t xml:space="preserve"> </w:t>
      </w:r>
      <w:r w:rsidRPr="002B486F">
        <w:rPr>
          <w:rFonts w:ascii="Palatino Linotype" w:hAnsi="Palatino Linotype" w:cs="Arial"/>
        </w:rPr>
        <w:t>recurso</w:t>
      </w:r>
      <w:r w:rsidR="00D730A4" w:rsidRPr="002B486F">
        <w:rPr>
          <w:rFonts w:ascii="Palatino Linotype" w:hAnsi="Palatino Linotype" w:cs="Arial"/>
        </w:rPr>
        <w:t xml:space="preserve"> </w:t>
      </w:r>
      <w:r w:rsidRPr="002B486F">
        <w:rPr>
          <w:rFonts w:ascii="Palatino Linotype" w:hAnsi="Palatino Linotype" w:cs="Arial"/>
        </w:rPr>
        <w:t>de</w:t>
      </w:r>
      <w:r w:rsidR="00D730A4" w:rsidRPr="002B486F">
        <w:rPr>
          <w:rFonts w:ascii="Palatino Linotype" w:hAnsi="Palatino Linotype" w:cs="Arial"/>
        </w:rPr>
        <w:t xml:space="preserve"> </w:t>
      </w:r>
      <w:r w:rsidRPr="002B486F">
        <w:rPr>
          <w:rFonts w:ascii="Palatino Linotype" w:hAnsi="Palatino Linotype" w:cs="Arial"/>
          <w:lang w:val="es-ES_tradnl"/>
        </w:rPr>
        <w:t>revisión</w:t>
      </w:r>
      <w:r w:rsidRPr="002B486F">
        <w:rPr>
          <w:rFonts w:ascii="Palatino Linotype" w:hAnsi="Palatino Linotype" w:cs="Arial"/>
        </w:rPr>
        <w:t>,</w:t>
      </w:r>
      <w:r w:rsidR="00D730A4" w:rsidRPr="002B486F">
        <w:rPr>
          <w:rFonts w:ascii="Palatino Linotype" w:hAnsi="Palatino Linotype" w:cs="Arial"/>
        </w:rPr>
        <w:t xml:space="preserve"> </w:t>
      </w:r>
      <w:r w:rsidRPr="002B486F">
        <w:rPr>
          <w:rFonts w:ascii="Palatino Linotype" w:hAnsi="Palatino Linotype" w:cs="Arial"/>
        </w:rPr>
        <w:t>así</w:t>
      </w:r>
      <w:r w:rsidR="00D730A4" w:rsidRPr="002B486F">
        <w:rPr>
          <w:rFonts w:ascii="Palatino Linotype" w:hAnsi="Palatino Linotype" w:cs="Arial"/>
        </w:rPr>
        <w:t xml:space="preserve"> </w:t>
      </w:r>
      <w:r w:rsidRPr="002B486F">
        <w:rPr>
          <w:rFonts w:ascii="Palatino Linotype" w:hAnsi="Palatino Linotype" w:cs="Arial"/>
        </w:rPr>
        <w:t>como</w:t>
      </w:r>
      <w:r w:rsidR="00D730A4" w:rsidRPr="002B486F">
        <w:rPr>
          <w:rFonts w:ascii="Palatino Linotype" w:hAnsi="Palatino Linotype" w:cs="Arial"/>
        </w:rPr>
        <w:t xml:space="preserve"> </w:t>
      </w:r>
      <w:r w:rsidRPr="002B486F">
        <w:rPr>
          <w:rFonts w:ascii="Palatino Linotype" w:hAnsi="Palatino Linotype" w:cs="Arial"/>
        </w:rPr>
        <w:t>la</w:t>
      </w:r>
      <w:r w:rsidR="00D730A4" w:rsidRPr="002B486F">
        <w:rPr>
          <w:rFonts w:ascii="Palatino Linotype" w:hAnsi="Palatino Linotype" w:cs="Arial"/>
        </w:rPr>
        <w:t xml:space="preserve"> </w:t>
      </w:r>
      <w:r w:rsidRPr="002B486F">
        <w:rPr>
          <w:rFonts w:ascii="Palatino Linotype" w:hAnsi="Palatino Linotype" w:cs="Arial"/>
          <w:lang w:val="es-ES_tradnl"/>
        </w:rPr>
        <w:t>integración</w:t>
      </w:r>
      <w:r w:rsidR="00D730A4" w:rsidRPr="002B486F">
        <w:rPr>
          <w:rFonts w:ascii="Palatino Linotype" w:hAnsi="Palatino Linotype" w:cs="Arial"/>
        </w:rPr>
        <w:t xml:space="preserve"> </w:t>
      </w:r>
      <w:r w:rsidRPr="002B486F">
        <w:rPr>
          <w:rFonts w:ascii="Palatino Linotype" w:hAnsi="Palatino Linotype" w:cs="Arial"/>
        </w:rPr>
        <w:t>de</w:t>
      </w:r>
      <w:r w:rsidR="00943778" w:rsidRPr="002B486F">
        <w:rPr>
          <w:rFonts w:ascii="Palatino Linotype" w:hAnsi="Palatino Linotype" w:cs="Arial"/>
        </w:rPr>
        <w:t>l</w:t>
      </w:r>
      <w:r w:rsidR="00D730A4" w:rsidRPr="002B486F">
        <w:rPr>
          <w:rFonts w:ascii="Palatino Linotype" w:hAnsi="Palatino Linotype" w:cs="Arial"/>
        </w:rPr>
        <w:t xml:space="preserve"> </w:t>
      </w:r>
      <w:r w:rsidRPr="002B486F">
        <w:rPr>
          <w:rFonts w:ascii="Palatino Linotype" w:hAnsi="Palatino Linotype" w:cs="Arial"/>
        </w:rPr>
        <w:t>expediente</w:t>
      </w:r>
      <w:r w:rsidR="00D730A4" w:rsidRPr="002B486F">
        <w:rPr>
          <w:rFonts w:ascii="Palatino Linotype" w:hAnsi="Palatino Linotype" w:cs="Arial"/>
        </w:rPr>
        <w:t xml:space="preserve"> </w:t>
      </w:r>
      <w:r w:rsidRPr="002B486F">
        <w:rPr>
          <w:rFonts w:ascii="Palatino Linotype" w:hAnsi="Palatino Linotype" w:cs="Arial"/>
        </w:rPr>
        <w:t>respectivo,</w:t>
      </w:r>
      <w:r w:rsidR="00D730A4" w:rsidRPr="002B486F">
        <w:rPr>
          <w:rFonts w:ascii="Palatino Linotype" w:hAnsi="Palatino Linotype" w:cs="Arial"/>
        </w:rPr>
        <w:t xml:space="preserve"> </w:t>
      </w:r>
      <w:r w:rsidRPr="002B486F">
        <w:rPr>
          <w:rFonts w:ascii="Palatino Linotype" w:hAnsi="Palatino Linotype" w:cs="Arial"/>
        </w:rPr>
        <w:t>mismo</w:t>
      </w:r>
      <w:r w:rsidR="00D730A4" w:rsidRPr="002B486F">
        <w:rPr>
          <w:rFonts w:ascii="Palatino Linotype" w:hAnsi="Palatino Linotype" w:cs="Arial"/>
        </w:rPr>
        <w:t xml:space="preserve"> </w:t>
      </w:r>
      <w:r w:rsidRPr="002B486F">
        <w:rPr>
          <w:rFonts w:ascii="Palatino Linotype" w:hAnsi="Palatino Linotype" w:cs="Arial"/>
        </w:rPr>
        <w:t>que</w:t>
      </w:r>
      <w:r w:rsidR="00D730A4" w:rsidRPr="002B486F">
        <w:rPr>
          <w:rFonts w:ascii="Palatino Linotype" w:hAnsi="Palatino Linotype" w:cs="Arial"/>
        </w:rPr>
        <w:t xml:space="preserve"> </w:t>
      </w:r>
      <w:r w:rsidRPr="002B486F">
        <w:rPr>
          <w:rFonts w:ascii="Palatino Linotype" w:hAnsi="Palatino Linotype" w:cs="Arial"/>
        </w:rPr>
        <w:t>se</w:t>
      </w:r>
      <w:r w:rsidR="00D730A4" w:rsidRPr="002B486F">
        <w:rPr>
          <w:rFonts w:ascii="Palatino Linotype" w:hAnsi="Palatino Linotype" w:cs="Arial"/>
        </w:rPr>
        <w:t xml:space="preserve"> </w:t>
      </w:r>
      <w:r w:rsidRPr="002B486F">
        <w:rPr>
          <w:rFonts w:ascii="Palatino Linotype" w:hAnsi="Palatino Linotype" w:cs="Arial"/>
        </w:rPr>
        <w:t>pus</w:t>
      </w:r>
      <w:r w:rsidR="00943778" w:rsidRPr="002B486F">
        <w:rPr>
          <w:rFonts w:ascii="Palatino Linotype" w:hAnsi="Palatino Linotype" w:cs="Arial"/>
        </w:rPr>
        <w:t>o</w:t>
      </w:r>
      <w:r w:rsidR="00D730A4" w:rsidRPr="002B486F">
        <w:rPr>
          <w:rFonts w:ascii="Palatino Linotype" w:hAnsi="Palatino Linotype" w:cs="Arial"/>
        </w:rPr>
        <w:t xml:space="preserve"> </w:t>
      </w:r>
      <w:r w:rsidRPr="002B486F">
        <w:rPr>
          <w:rFonts w:ascii="Palatino Linotype" w:hAnsi="Palatino Linotype" w:cs="Arial"/>
        </w:rPr>
        <w:t>a</w:t>
      </w:r>
      <w:r w:rsidR="00D730A4" w:rsidRPr="002B486F">
        <w:rPr>
          <w:rFonts w:ascii="Palatino Linotype" w:hAnsi="Palatino Linotype" w:cs="Arial"/>
        </w:rPr>
        <w:t xml:space="preserve"> </w:t>
      </w:r>
      <w:r w:rsidRPr="002B486F">
        <w:rPr>
          <w:rFonts w:ascii="Palatino Linotype" w:hAnsi="Palatino Linotype" w:cs="Arial"/>
        </w:rPr>
        <w:t>disposición</w:t>
      </w:r>
      <w:r w:rsidR="00D730A4" w:rsidRPr="002B486F">
        <w:rPr>
          <w:rFonts w:ascii="Palatino Linotype" w:hAnsi="Palatino Linotype" w:cs="Arial"/>
        </w:rPr>
        <w:t xml:space="preserve"> </w:t>
      </w:r>
      <w:r w:rsidRPr="002B486F">
        <w:rPr>
          <w:rFonts w:ascii="Palatino Linotype" w:hAnsi="Palatino Linotype" w:cs="Arial"/>
        </w:rPr>
        <w:t>de</w:t>
      </w:r>
      <w:r w:rsidR="00D730A4" w:rsidRPr="002B486F">
        <w:rPr>
          <w:rFonts w:ascii="Palatino Linotype" w:hAnsi="Palatino Linotype" w:cs="Arial"/>
        </w:rPr>
        <w:t xml:space="preserve"> </w:t>
      </w:r>
      <w:r w:rsidRPr="002B486F">
        <w:rPr>
          <w:rFonts w:ascii="Palatino Linotype" w:hAnsi="Palatino Linotype" w:cs="Arial"/>
        </w:rPr>
        <w:t>las</w:t>
      </w:r>
      <w:r w:rsidR="00D730A4" w:rsidRPr="002B486F">
        <w:rPr>
          <w:rFonts w:ascii="Palatino Linotype" w:hAnsi="Palatino Linotype" w:cs="Arial"/>
        </w:rPr>
        <w:t xml:space="preserve"> </w:t>
      </w:r>
      <w:r w:rsidRPr="002B486F">
        <w:rPr>
          <w:rFonts w:ascii="Palatino Linotype" w:hAnsi="Palatino Linotype" w:cs="Arial"/>
        </w:rPr>
        <w:t>partes,</w:t>
      </w:r>
      <w:r w:rsidR="00D730A4" w:rsidRPr="002B486F">
        <w:rPr>
          <w:rFonts w:ascii="Palatino Linotype" w:hAnsi="Palatino Linotype" w:cs="Arial"/>
        </w:rPr>
        <w:t xml:space="preserve"> </w:t>
      </w:r>
      <w:r w:rsidRPr="002B486F">
        <w:rPr>
          <w:rFonts w:ascii="Palatino Linotype" w:hAnsi="Palatino Linotype" w:cs="Arial"/>
        </w:rPr>
        <w:t>para</w:t>
      </w:r>
      <w:r w:rsidR="00D730A4" w:rsidRPr="002B486F">
        <w:rPr>
          <w:rFonts w:ascii="Palatino Linotype" w:hAnsi="Palatino Linotype" w:cs="Arial"/>
        </w:rPr>
        <w:t xml:space="preserve"> </w:t>
      </w:r>
      <w:r w:rsidRPr="002B486F">
        <w:rPr>
          <w:rFonts w:ascii="Palatino Linotype" w:hAnsi="Palatino Linotype" w:cs="Arial"/>
        </w:rPr>
        <w:t>que</w:t>
      </w:r>
      <w:r w:rsidR="00D730A4" w:rsidRPr="002B486F">
        <w:rPr>
          <w:rFonts w:ascii="Palatino Linotype" w:hAnsi="Palatino Linotype" w:cs="Arial"/>
        </w:rPr>
        <w:t xml:space="preserve"> </w:t>
      </w:r>
      <w:r w:rsidRPr="002B486F">
        <w:rPr>
          <w:rFonts w:ascii="Palatino Linotype" w:hAnsi="Palatino Linotype" w:cs="Arial"/>
        </w:rPr>
        <w:t>en</w:t>
      </w:r>
      <w:r w:rsidR="00D730A4" w:rsidRPr="002B486F">
        <w:rPr>
          <w:rFonts w:ascii="Palatino Linotype" w:hAnsi="Palatino Linotype" w:cs="Arial"/>
        </w:rPr>
        <w:t xml:space="preserve"> </w:t>
      </w:r>
      <w:r w:rsidR="00E70A61" w:rsidRPr="002B486F">
        <w:rPr>
          <w:rFonts w:ascii="Palatino Linotype" w:hAnsi="Palatino Linotype" w:cs="Arial"/>
        </w:rPr>
        <w:t>el</w:t>
      </w:r>
      <w:r w:rsidR="00D730A4" w:rsidRPr="002B486F">
        <w:rPr>
          <w:rFonts w:ascii="Palatino Linotype" w:hAnsi="Palatino Linotype" w:cs="Arial"/>
        </w:rPr>
        <w:t xml:space="preserve"> </w:t>
      </w:r>
      <w:r w:rsidRPr="002B486F">
        <w:rPr>
          <w:rFonts w:ascii="Palatino Linotype" w:hAnsi="Palatino Linotype" w:cs="Arial"/>
        </w:rPr>
        <w:t>plazo</w:t>
      </w:r>
      <w:r w:rsidR="00D730A4" w:rsidRPr="002B486F">
        <w:rPr>
          <w:rFonts w:ascii="Palatino Linotype" w:hAnsi="Palatino Linotype" w:cs="Arial"/>
        </w:rPr>
        <w:t xml:space="preserve"> </w:t>
      </w:r>
      <w:r w:rsidRPr="002B486F">
        <w:rPr>
          <w:rFonts w:ascii="Palatino Linotype" w:hAnsi="Palatino Linotype" w:cs="Arial"/>
        </w:rPr>
        <w:t>máximo</w:t>
      </w:r>
      <w:r w:rsidR="00D730A4" w:rsidRPr="002B486F">
        <w:rPr>
          <w:rFonts w:ascii="Palatino Linotype" w:hAnsi="Palatino Linotype" w:cs="Arial"/>
        </w:rPr>
        <w:t xml:space="preserve"> </w:t>
      </w:r>
      <w:r w:rsidRPr="002B486F">
        <w:rPr>
          <w:rFonts w:ascii="Palatino Linotype" w:hAnsi="Palatino Linotype" w:cs="Arial"/>
        </w:rPr>
        <w:t>de</w:t>
      </w:r>
      <w:r w:rsidR="00D730A4" w:rsidRPr="002B486F">
        <w:rPr>
          <w:rFonts w:ascii="Palatino Linotype" w:hAnsi="Palatino Linotype" w:cs="Arial"/>
        </w:rPr>
        <w:t xml:space="preserve"> </w:t>
      </w:r>
      <w:r w:rsidRPr="002B486F">
        <w:rPr>
          <w:rFonts w:ascii="Palatino Linotype" w:hAnsi="Palatino Linotype" w:cs="Arial"/>
        </w:rPr>
        <w:t>siete</w:t>
      </w:r>
      <w:r w:rsidR="00D730A4" w:rsidRPr="002B486F">
        <w:rPr>
          <w:rFonts w:ascii="Palatino Linotype" w:hAnsi="Palatino Linotype" w:cs="Arial"/>
        </w:rPr>
        <w:t xml:space="preserve"> </w:t>
      </w:r>
      <w:r w:rsidRPr="002B486F">
        <w:rPr>
          <w:rFonts w:ascii="Palatino Linotype" w:hAnsi="Palatino Linotype" w:cs="Arial"/>
        </w:rPr>
        <w:t>días</w:t>
      </w:r>
      <w:r w:rsidR="00D730A4" w:rsidRPr="002B486F">
        <w:rPr>
          <w:rFonts w:ascii="Palatino Linotype" w:hAnsi="Palatino Linotype" w:cs="Arial"/>
        </w:rPr>
        <w:t xml:space="preserve"> </w:t>
      </w:r>
      <w:r w:rsidRPr="002B486F">
        <w:rPr>
          <w:rFonts w:ascii="Palatino Linotype" w:hAnsi="Palatino Linotype" w:cs="Arial"/>
        </w:rPr>
        <w:t>hábiles</w:t>
      </w:r>
      <w:r w:rsidR="0025472A" w:rsidRPr="002B486F">
        <w:rPr>
          <w:rFonts w:ascii="Palatino Linotype" w:hAnsi="Palatino Linotype" w:cs="Arial"/>
        </w:rPr>
        <w:t>,</w:t>
      </w:r>
      <w:r w:rsidR="00D730A4" w:rsidRPr="002B486F">
        <w:rPr>
          <w:rFonts w:ascii="Palatino Linotype" w:hAnsi="Palatino Linotype" w:cs="Arial"/>
        </w:rPr>
        <w:t xml:space="preserve"> </w:t>
      </w:r>
      <w:r w:rsidR="00D83B69" w:rsidRPr="002B486F">
        <w:rPr>
          <w:rFonts w:ascii="Palatino Linotype" w:hAnsi="Palatino Linotype" w:cs="Arial"/>
          <w:b/>
        </w:rPr>
        <w:t>LA RECURRENTE</w:t>
      </w:r>
      <w:r w:rsidR="00D730A4" w:rsidRPr="002B486F">
        <w:rPr>
          <w:rFonts w:ascii="Palatino Linotype" w:hAnsi="Palatino Linotype" w:cs="Arial"/>
        </w:rPr>
        <w:t xml:space="preserve"> </w:t>
      </w:r>
      <w:r w:rsidR="0025472A" w:rsidRPr="002B486F">
        <w:rPr>
          <w:rFonts w:ascii="Palatino Linotype" w:hAnsi="Palatino Linotype" w:cs="Arial"/>
        </w:rPr>
        <w:t>realizara</w:t>
      </w:r>
      <w:r w:rsidR="00D730A4" w:rsidRPr="002B486F">
        <w:rPr>
          <w:rFonts w:ascii="Palatino Linotype" w:hAnsi="Palatino Linotype" w:cs="Arial"/>
        </w:rPr>
        <w:t xml:space="preserve"> </w:t>
      </w:r>
      <w:r w:rsidRPr="002B486F">
        <w:rPr>
          <w:rFonts w:ascii="Palatino Linotype" w:hAnsi="Palatino Linotype" w:cs="Arial"/>
        </w:rPr>
        <w:t>manifestaciones</w:t>
      </w:r>
      <w:r w:rsidR="00AD2090" w:rsidRPr="002B486F">
        <w:rPr>
          <w:rFonts w:ascii="Palatino Linotype" w:hAnsi="Palatino Linotype" w:cs="Arial"/>
        </w:rPr>
        <w:t>,</w:t>
      </w:r>
      <w:r w:rsidR="00D730A4" w:rsidRPr="002B486F">
        <w:rPr>
          <w:rFonts w:ascii="Palatino Linotype" w:hAnsi="Palatino Linotype" w:cs="Arial"/>
        </w:rPr>
        <w:t xml:space="preserve"> </w:t>
      </w:r>
      <w:r w:rsidR="00E70A61" w:rsidRPr="002B486F">
        <w:rPr>
          <w:rFonts w:ascii="Palatino Linotype" w:hAnsi="Palatino Linotype" w:cs="Arial"/>
        </w:rPr>
        <w:t>alegatos</w:t>
      </w:r>
      <w:r w:rsidR="00D730A4" w:rsidRPr="002B486F">
        <w:rPr>
          <w:rFonts w:ascii="Palatino Linotype" w:hAnsi="Palatino Linotype" w:cs="Arial"/>
        </w:rPr>
        <w:t xml:space="preserve"> </w:t>
      </w:r>
      <w:r w:rsidR="00AD2090" w:rsidRPr="002B486F">
        <w:rPr>
          <w:rFonts w:ascii="Palatino Linotype" w:hAnsi="Palatino Linotype" w:cs="Arial"/>
        </w:rPr>
        <w:t>y</w:t>
      </w:r>
      <w:r w:rsidR="00D730A4" w:rsidRPr="002B486F">
        <w:rPr>
          <w:rFonts w:ascii="Palatino Linotype" w:hAnsi="Palatino Linotype" w:cs="Arial"/>
        </w:rPr>
        <w:t xml:space="preserve"> </w:t>
      </w:r>
      <w:r w:rsidR="004E5727" w:rsidRPr="002B486F">
        <w:rPr>
          <w:rFonts w:ascii="Palatino Linotype" w:hAnsi="Palatino Linotype" w:cs="Arial"/>
        </w:rPr>
        <w:t>ofrec</w:t>
      </w:r>
      <w:r w:rsidR="0025472A" w:rsidRPr="002B486F">
        <w:rPr>
          <w:rFonts w:ascii="Palatino Linotype" w:hAnsi="Palatino Linotype" w:cs="Arial"/>
        </w:rPr>
        <w:t>iera</w:t>
      </w:r>
      <w:r w:rsidR="00D730A4" w:rsidRPr="002B486F">
        <w:rPr>
          <w:rFonts w:ascii="Palatino Linotype" w:hAnsi="Palatino Linotype" w:cs="Arial"/>
        </w:rPr>
        <w:t xml:space="preserve"> </w:t>
      </w:r>
      <w:r w:rsidR="004E5727" w:rsidRPr="002B486F">
        <w:rPr>
          <w:rFonts w:ascii="Palatino Linotype" w:hAnsi="Palatino Linotype" w:cs="Arial"/>
        </w:rPr>
        <w:t>las</w:t>
      </w:r>
      <w:r w:rsidR="00D730A4" w:rsidRPr="002B486F">
        <w:rPr>
          <w:rFonts w:ascii="Palatino Linotype" w:hAnsi="Palatino Linotype" w:cs="Arial"/>
        </w:rPr>
        <w:t xml:space="preserve"> </w:t>
      </w:r>
      <w:r w:rsidR="004E5727" w:rsidRPr="002B486F">
        <w:rPr>
          <w:rFonts w:ascii="Palatino Linotype" w:hAnsi="Palatino Linotype" w:cs="Arial"/>
        </w:rPr>
        <w:t>pruebas</w:t>
      </w:r>
      <w:r w:rsidR="00D730A4" w:rsidRPr="002B486F">
        <w:rPr>
          <w:rFonts w:ascii="Palatino Linotype" w:hAnsi="Palatino Linotype" w:cs="Arial"/>
        </w:rPr>
        <w:t xml:space="preserve"> </w:t>
      </w:r>
      <w:r w:rsidR="00E70A61" w:rsidRPr="002B486F">
        <w:rPr>
          <w:rFonts w:ascii="Palatino Linotype" w:hAnsi="Palatino Linotype" w:cs="Arial"/>
        </w:rPr>
        <w:t>que</w:t>
      </w:r>
      <w:r w:rsidR="00D730A4" w:rsidRPr="002B486F">
        <w:rPr>
          <w:rFonts w:ascii="Palatino Linotype" w:hAnsi="Palatino Linotype" w:cs="Arial"/>
        </w:rPr>
        <w:t xml:space="preserve"> </w:t>
      </w:r>
      <w:r w:rsidR="00E70A61" w:rsidRPr="002B486F">
        <w:rPr>
          <w:rFonts w:ascii="Palatino Linotype" w:hAnsi="Palatino Linotype" w:cs="Arial"/>
        </w:rPr>
        <w:t>a</w:t>
      </w:r>
      <w:r w:rsidR="00D730A4" w:rsidRPr="002B486F">
        <w:rPr>
          <w:rFonts w:ascii="Palatino Linotype" w:hAnsi="Palatino Linotype" w:cs="Arial"/>
        </w:rPr>
        <w:t xml:space="preserve"> </w:t>
      </w:r>
      <w:r w:rsidR="00E70A61" w:rsidRPr="002B486F">
        <w:rPr>
          <w:rFonts w:ascii="Palatino Linotype" w:hAnsi="Palatino Linotype" w:cs="Arial"/>
        </w:rPr>
        <w:t>su</w:t>
      </w:r>
      <w:r w:rsidR="00D730A4" w:rsidRPr="002B486F">
        <w:rPr>
          <w:rFonts w:ascii="Palatino Linotype" w:hAnsi="Palatino Linotype" w:cs="Arial"/>
        </w:rPr>
        <w:t xml:space="preserve"> </w:t>
      </w:r>
      <w:r w:rsidR="00E70A61" w:rsidRPr="002B486F">
        <w:rPr>
          <w:rFonts w:ascii="Palatino Linotype" w:hAnsi="Palatino Linotype" w:cs="Arial"/>
        </w:rPr>
        <w:t>derecho</w:t>
      </w:r>
      <w:r w:rsidR="00D730A4" w:rsidRPr="002B486F">
        <w:rPr>
          <w:rFonts w:ascii="Palatino Linotype" w:hAnsi="Palatino Linotype" w:cs="Arial"/>
        </w:rPr>
        <w:t xml:space="preserve"> </w:t>
      </w:r>
      <w:r w:rsidR="00E70A61" w:rsidRPr="002B486F">
        <w:rPr>
          <w:rFonts w:ascii="Palatino Linotype" w:hAnsi="Palatino Linotype" w:cs="Arial"/>
          <w:lang w:val="es-ES_tradnl"/>
        </w:rPr>
        <w:t>conviniera</w:t>
      </w:r>
      <w:r w:rsidR="00D730A4" w:rsidRPr="002B486F">
        <w:rPr>
          <w:rFonts w:ascii="Palatino Linotype" w:hAnsi="Palatino Linotype" w:cs="Arial"/>
        </w:rPr>
        <w:t xml:space="preserve"> </w:t>
      </w:r>
      <w:r w:rsidR="0025472A" w:rsidRPr="002B486F">
        <w:rPr>
          <w:rFonts w:ascii="Palatino Linotype" w:hAnsi="Palatino Linotype" w:cs="Arial"/>
        </w:rPr>
        <w:t>y,</w:t>
      </w:r>
      <w:r w:rsidR="00D730A4" w:rsidRPr="002B486F">
        <w:rPr>
          <w:rFonts w:ascii="Palatino Linotype" w:hAnsi="Palatino Linotype" w:cs="Arial"/>
        </w:rPr>
        <w:t xml:space="preserve"> </w:t>
      </w:r>
      <w:r w:rsidR="0025472A" w:rsidRPr="002B486F">
        <w:rPr>
          <w:rFonts w:ascii="Palatino Linotype" w:hAnsi="Palatino Linotype" w:cs="Arial"/>
        </w:rPr>
        <w:t>en</w:t>
      </w:r>
      <w:r w:rsidR="00D730A4" w:rsidRPr="002B486F">
        <w:rPr>
          <w:rFonts w:ascii="Palatino Linotype" w:hAnsi="Palatino Linotype" w:cs="Arial"/>
        </w:rPr>
        <w:t xml:space="preserve"> </w:t>
      </w:r>
      <w:r w:rsidR="0025472A" w:rsidRPr="002B486F">
        <w:rPr>
          <w:rFonts w:ascii="Palatino Linotype" w:hAnsi="Palatino Linotype" w:cs="Arial"/>
        </w:rPr>
        <w:t>el</w:t>
      </w:r>
      <w:r w:rsidR="00D730A4" w:rsidRPr="002B486F">
        <w:rPr>
          <w:rFonts w:ascii="Palatino Linotype" w:hAnsi="Palatino Linotype" w:cs="Arial"/>
        </w:rPr>
        <w:t xml:space="preserve"> </w:t>
      </w:r>
      <w:r w:rsidR="0025472A" w:rsidRPr="002B486F">
        <w:rPr>
          <w:rFonts w:ascii="Palatino Linotype" w:hAnsi="Palatino Linotype" w:cs="Arial"/>
        </w:rPr>
        <w:t>caso</w:t>
      </w:r>
      <w:r w:rsidR="00D730A4" w:rsidRPr="002B486F">
        <w:rPr>
          <w:rFonts w:ascii="Palatino Linotype" w:hAnsi="Palatino Linotype" w:cs="Arial"/>
        </w:rPr>
        <w:t xml:space="preserve"> </w:t>
      </w:r>
      <w:r w:rsidR="0025472A" w:rsidRPr="002B486F">
        <w:rPr>
          <w:rFonts w:ascii="Palatino Linotype" w:hAnsi="Palatino Linotype" w:cs="Arial"/>
        </w:rPr>
        <w:t>del</w:t>
      </w:r>
      <w:r w:rsidR="00D730A4" w:rsidRPr="002B486F">
        <w:rPr>
          <w:rFonts w:ascii="Palatino Linotype" w:hAnsi="Palatino Linotype" w:cs="Arial"/>
          <w:b/>
        </w:rPr>
        <w:t xml:space="preserve"> </w:t>
      </w:r>
      <w:r w:rsidR="0025472A" w:rsidRPr="002B486F">
        <w:rPr>
          <w:rFonts w:ascii="Palatino Linotype" w:hAnsi="Palatino Linotype" w:cs="Arial"/>
          <w:b/>
        </w:rPr>
        <w:t>SUJETO</w:t>
      </w:r>
      <w:r w:rsidR="00D730A4" w:rsidRPr="002B486F">
        <w:rPr>
          <w:rFonts w:ascii="Palatino Linotype" w:hAnsi="Palatino Linotype" w:cs="Arial"/>
          <w:b/>
        </w:rPr>
        <w:t xml:space="preserve"> </w:t>
      </w:r>
      <w:r w:rsidR="0025472A" w:rsidRPr="002B486F">
        <w:rPr>
          <w:rFonts w:ascii="Palatino Linotype" w:hAnsi="Palatino Linotype" w:cs="Arial"/>
          <w:b/>
        </w:rPr>
        <w:t>OBLIGADO</w:t>
      </w:r>
      <w:r w:rsidR="00D73FD7" w:rsidRPr="002B486F">
        <w:rPr>
          <w:rFonts w:ascii="Palatino Linotype" w:hAnsi="Palatino Linotype" w:cs="Arial"/>
        </w:rPr>
        <w:t>,</w:t>
      </w:r>
      <w:r w:rsidR="00D730A4" w:rsidRPr="002B486F">
        <w:rPr>
          <w:rFonts w:ascii="Palatino Linotype" w:hAnsi="Palatino Linotype" w:cs="Arial"/>
        </w:rPr>
        <w:t xml:space="preserve"> </w:t>
      </w:r>
      <w:r w:rsidR="00D73FD7" w:rsidRPr="002B486F">
        <w:rPr>
          <w:rFonts w:ascii="Palatino Linotype" w:hAnsi="Palatino Linotype" w:cs="Arial"/>
        </w:rPr>
        <w:t>para</w:t>
      </w:r>
      <w:r w:rsidR="00D730A4" w:rsidRPr="002B486F">
        <w:rPr>
          <w:rFonts w:ascii="Palatino Linotype" w:hAnsi="Palatino Linotype" w:cs="Arial"/>
        </w:rPr>
        <w:t xml:space="preserve"> </w:t>
      </w:r>
      <w:r w:rsidR="00D73FD7" w:rsidRPr="002B486F">
        <w:rPr>
          <w:rFonts w:ascii="Palatino Linotype" w:hAnsi="Palatino Linotype" w:cs="Arial"/>
        </w:rPr>
        <w:t>que</w:t>
      </w:r>
      <w:r w:rsidR="00D730A4" w:rsidRPr="002B486F">
        <w:rPr>
          <w:rFonts w:ascii="Palatino Linotype" w:hAnsi="Palatino Linotype" w:cs="Arial"/>
        </w:rPr>
        <w:t xml:space="preserve"> </w:t>
      </w:r>
      <w:r w:rsidR="0025472A" w:rsidRPr="002B486F">
        <w:rPr>
          <w:rFonts w:ascii="Palatino Linotype" w:hAnsi="Palatino Linotype" w:cs="Arial"/>
        </w:rPr>
        <w:t>exhibiera</w:t>
      </w:r>
      <w:r w:rsidR="00D730A4" w:rsidRPr="002B486F">
        <w:rPr>
          <w:rFonts w:ascii="Palatino Linotype" w:hAnsi="Palatino Linotype" w:cs="Arial"/>
        </w:rPr>
        <w:t xml:space="preserve"> </w:t>
      </w:r>
      <w:r w:rsidR="001E38B1" w:rsidRPr="002B486F">
        <w:rPr>
          <w:rFonts w:ascii="Palatino Linotype" w:hAnsi="Palatino Linotype" w:cs="Arial"/>
        </w:rPr>
        <w:t>el</w:t>
      </w:r>
      <w:r w:rsidR="00D730A4" w:rsidRPr="002B486F">
        <w:rPr>
          <w:rFonts w:ascii="Palatino Linotype" w:hAnsi="Palatino Linotype" w:cs="Arial"/>
        </w:rPr>
        <w:t xml:space="preserve"> </w:t>
      </w:r>
      <w:r w:rsidR="001B2536" w:rsidRPr="002B486F">
        <w:rPr>
          <w:rFonts w:ascii="Palatino Linotype" w:hAnsi="Palatino Linotype" w:cs="Arial"/>
        </w:rPr>
        <w:t>Informe</w:t>
      </w:r>
      <w:r w:rsidR="00D730A4" w:rsidRPr="002B486F">
        <w:rPr>
          <w:rFonts w:ascii="Palatino Linotype" w:hAnsi="Palatino Linotype" w:cs="Arial"/>
        </w:rPr>
        <w:t xml:space="preserve"> </w:t>
      </w:r>
      <w:r w:rsidR="001B2536" w:rsidRPr="002B486F">
        <w:rPr>
          <w:rFonts w:ascii="Palatino Linotype" w:hAnsi="Palatino Linotype" w:cs="Arial"/>
        </w:rPr>
        <w:t>Justificado</w:t>
      </w:r>
      <w:r w:rsidR="00D730A4" w:rsidRPr="002B486F">
        <w:rPr>
          <w:rFonts w:ascii="Palatino Linotype" w:hAnsi="Palatino Linotype" w:cs="Arial"/>
        </w:rPr>
        <w:t xml:space="preserve"> </w:t>
      </w:r>
      <w:r w:rsidR="0015612E" w:rsidRPr="002B486F">
        <w:rPr>
          <w:rFonts w:ascii="Palatino Linotype" w:hAnsi="Palatino Linotype" w:cs="Arial"/>
        </w:rPr>
        <w:t>correspondiente</w:t>
      </w:r>
      <w:r w:rsidRPr="002B486F">
        <w:rPr>
          <w:rFonts w:ascii="Palatino Linotype" w:hAnsi="Palatino Linotype" w:cs="Arial"/>
        </w:rPr>
        <w:t>.</w:t>
      </w:r>
    </w:p>
    <w:p w:rsidR="00AB27D9" w:rsidRPr="002B486F" w:rsidRDefault="00AB27D9" w:rsidP="00183C32">
      <w:pPr>
        <w:pStyle w:val="Prrafodelista"/>
        <w:numPr>
          <w:ilvl w:val="0"/>
          <w:numId w:val="14"/>
        </w:numPr>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cs="Arial"/>
        </w:rPr>
        <w:lastRenderedPageBreak/>
        <w:t xml:space="preserve">De las constancias que obran en el </w:t>
      </w:r>
      <w:r w:rsidRPr="002B486F">
        <w:rPr>
          <w:rFonts w:ascii="Palatino Linotype" w:hAnsi="Palatino Linotype" w:cs="Arial"/>
          <w:b/>
        </w:rPr>
        <w:t>SAIMEX</w:t>
      </w:r>
      <w:r w:rsidRPr="002B486F">
        <w:rPr>
          <w:rFonts w:ascii="Palatino Linotype" w:hAnsi="Palatino Linotype" w:cs="Arial"/>
        </w:rPr>
        <w:t xml:space="preserve">, se desprende que dentro del término concedido a las partes, </w:t>
      </w:r>
      <w:r w:rsidRPr="002B486F">
        <w:rPr>
          <w:rFonts w:ascii="Palatino Linotype" w:hAnsi="Palatino Linotype" w:cs="Arial"/>
          <w:b/>
        </w:rPr>
        <w:t xml:space="preserve">LA RECURRENTE </w:t>
      </w:r>
      <w:r w:rsidRPr="002B486F">
        <w:rPr>
          <w:rFonts w:ascii="Palatino Linotype" w:hAnsi="Palatino Linotype" w:cs="Arial"/>
        </w:rPr>
        <w:t xml:space="preserve">no presentó </w:t>
      </w:r>
      <w:r w:rsidRPr="002B486F">
        <w:rPr>
          <w:rFonts w:ascii="Palatino Linotype" w:hAnsi="Palatino Linotype"/>
        </w:rPr>
        <w:t>manifestaciones</w:t>
      </w:r>
      <w:r w:rsidRPr="002B486F">
        <w:rPr>
          <w:rFonts w:ascii="Palatino Linotype" w:hAnsi="Palatino Linotype" w:cs="Arial"/>
        </w:rPr>
        <w:t xml:space="preserve"> y alegatos, ni ofreció los medios de prueba que a su derecho convinieran. Así como, que </w:t>
      </w:r>
      <w:r w:rsidRPr="002B486F">
        <w:rPr>
          <w:rFonts w:ascii="Palatino Linotype" w:hAnsi="Palatino Linotype" w:cs="Arial"/>
          <w:b/>
        </w:rPr>
        <w:t xml:space="preserve">EL SUJETO OBLIGADO </w:t>
      </w:r>
      <w:r w:rsidRPr="002B486F">
        <w:rPr>
          <w:rFonts w:ascii="Palatino Linotype" w:hAnsi="Palatino Linotype" w:cs="Arial"/>
        </w:rPr>
        <w:t>fue omiso en rendir el Informe Justificado correspondiente, tal y como se advierte de la imagen siguiente:</w:t>
      </w:r>
    </w:p>
    <w:p w:rsidR="00797EDE" w:rsidRPr="002B486F" w:rsidRDefault="00AB27D9" w:rsidP="00183C32">
      <w:pPr>
        <w:spacing w:before="100" w:beforeAutospacing="1" w:after="100" w:afterAutospacing="1" w:line="360" w:lineRule="auto"/>
        <w:rPr>
          <w:rFonts w:ascii="Palatino Linotype" w:hAnsi="Palatino Linotype" w:cs="Arial"/>
          <w:sz w:val="22"/>
        </w:rPr>
      </w:pPr>
      <w:r w:rsidRPr="002B486F">
        <w:rPr>
          <w:noProof/>
          <w:lang w:eastAsia="es-MX"/>
        </w:rPr>
        <w:drawing>
          <wp:inline distT="0" distB="0" distL="0" distR="0" wp14:anchorId="2BF33CF8" wp14:editId="2D76C3F2">
            <wp:extent cx="5763690" cy="160972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28" t="29321" r="23616" b="47009"/>
                    <a:stretch/>
                  </pic:blipFill>
                  <pic:spPr bwMode="auto">
                    <a:xfrm>
                      <a:off x="0" y="0"/>
                      <a:ext cx="5814174" cy="1623824"/>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2B486F" w:rsidRDefault="00270CBB" w:rsidP="00183C32">
      <w:pPr>
        <w:pStyle w:val="Prrafodelista"/>
        <w:numPr>
          <w:ilvl w:val="0"/>
          <w:numId w:val="4"/>
        </w:numPr>
        <w:spacing w:before="100" w:beforeAutospacing="1" w:after="100" w:afterAutospacing="1" w:line="360" w:lineRule="auto"/>
        <w:ind w:left="0" w:firstLine="0"/>
        <w:jc w:val="both"/>
        <w:rPr>
          <w:rFonts w:ascii="Palatino Linotype" w:hAnsi="Palatino Linotype"/>
        </w:rPr>
      </w:pPr>
      <w:r w:rsidRPr="002B486F">
        <w:rPr>
          <w:rFonts w:ascii="Palatino Linotype" w:hAnsi="Palatino Linotype" w:cs="Arial"/>
        </w:rPr>
        <w:t>Una</w:t>
      </w:r>
      <w:r w:rsidR="00D730A4" w:rsidRPr="002B486F">
        <w:rPr>
          <w:rFonts w:ascii="Palatino Linotype" w:hAnsi="Palatino Linotype" w:cs="Arial"/>
        </w:rPr>
        <w:t xml:space="preserve"> </w:t>
      </w:r>
      <w:r w:rsidRPr="002B486F">
        <w:rPr>
          <w:rFonts w:ascii="Palatino Linotype" w:hAnsi="Palatino Linotype" w:cs="Arial"/>
        </w:rPr>
        <w:t>vez</w:t>
      </w:r>
      <w:r w:rsidR="00D730A4" w:rsidRPr="002B486F">
        <w:rPr>
          <w:rFonts w:ascii="Palatino Linotype" w:hAnsi="Palatino Linotype" w:cs="Arial"/>
        </w:rPr>
        <w:t xml:space="preserve"> </w:t>
      </w:r>
      <w:r w:rsidRPr="002B486F">
        <w:rPr>
          <w:rFonts w:ascii="Palatino Linotype" w:hAnsi="Palatino Linotype" w:cs="Arial"/>
          <w:color w:val="000000" w:themeColor="text1"/>
        </w:rPr>
        <w:t>a</w:t>
      </w:r>
      <w:r w:rsidR="00FF3111" w:rsidRPr="002B486F">
        <w:rPr>
          <w:rFonts w:ascii="Palatino Linotype" w:hAnsi="Palatino Linotype" w:cs="Arial"/>
          <w:color w:val="000000" w:themeColor="text1"/>
        </w:rPr>
        <w:t>nalizado</w:t>
      </w:r>
      <w:r w:rsidR="00D730A4" w:rsidRPr="002B486F">
        <w:rPr>
          <w:rFonts w:ascii="Palatino Linotype" w:hAnsi="Palatino Linotype" w:cs="Arial"/>
        </w:rPr>
        <w:t xml:space="preserve"> </w:t>
      </w:r>
      <w:r w:rsidR="00FF3111" w:rsidRPr="002B486F">
        <w:rPr>
          <w:rFonts w:ascii="Palatino Linotype" w:hAnsi="Palatino Linotype" w:cs="Arial"/>
        </w:rPr>
        <w:t>el</w:t>
      </w:r>
      <w:r w:rsidR="00D730A4" w:rsidRPr="002B486F">
        <w:rPr>
          <w:rFonts w:ascii="Palatino Linotype" w:hAnsi="Palatino Linotype" w:cs="Arial"/>
        </w:rPr>
        <w:t xml:space="preserve"> </w:t>
      </w:r>
      <w:r w:rsidR="00FF3111" w:rsidRPr="002B486F">
        <w:rPr>
          <w:rFonts w:ascii="Palatino Linotype" w:hAnsi="Palatino Linotype" w:cs="Arial"/>
        </w:rPr>
        <w:t>estado</w:t>
      </w:r>
      <w:r w:rsidR="00D730A4" w:rsidRPr="002B486F">
        <w:rPr>
          <w:rFonts w:ascii="Palatino Linotype" w:hAnsi="Palatino Linotype" w:cs="Arial"/>
        </w:rPr>
        <w:t xml:space="preserve"> </w:t>
      </w:r>
      <w:r w:rsidR="00FF3111" w:rsidRPr="002B486F">
        <w:rPr>
          <w:rFonts w:ascii="Palatino Linotype" w:hAnsi="Palatino Linotype" w:cs="Arial"/>
        </w:rPr>
        <w:t>procesal</w:t>
      </w:r>
      <w:r w:rsidR="00D730A4" w:rsidRPr="002B486F">
        <w:rPr>
          <w:rFonts w:ascii="Palatino Linotype" w:hAnsi="Palatino Linotype" w:cs="Arial"/>
        </w:rPr>
        <w:t xml:space="preserve"> </w:t>
      </w:r>
      <w:r w:rsidR="00FF3111" w:rsidRPr="002B486F">
        <w:rPr>
          <w:rFonts w:ascii="Palatino Linotype" w:hAnsi="Palatino Linotype" w:cs="Arial"/>
        </w:rPr>
        <w:t>que</w:t>
      </w:r>
      <w:r w:rsidR="00D730A4" w:rsidRPr="002B486F">
        <w:rPr>
          <w:rFonts w:ascii="Palatino Linotype" w:hAnsi="Palatino Linotype" w:cs="Arial"/>
        </w:rPr>
        <w:t xml:space="preserve"> </w:t>
      </w:r>
      <w:r w:rsidR="00FF3111" w:rsidRPr="002B486F">
        <w:rPr>
          <w:rFonts w:ascii="Palatino Linotype" w:hAnsi="Palatino Linotype" w:cs="Arial"/>
        </w:rPr>
        <w:t>guarda</w:t>
      </w:r>
      <w:r w:rsidR="00D730A4" w:rsidRPr="002B486F">
        <w:rPr>
          <w:rFonts w:ascii="Palatino Linotype" w:hAnsi="Palatino Linotype" w:cs="Arial"/>
        </w:rPr>
        <w:t xml:space="preserve"> </w:t>
      </w:r>
      <w:r w:rsidR="00FF3111" w:rsidRPr="002B486F">
        <w:rPr>
          <w:rFonts w:ascii="Palatino Linotype" w:hAnsi="Palatino Linotype" w:cs="Arial"/>
        </w:rPr>
        <w:t>el</w:t>
      </w:r>
      <w:r w:rsidR="00D730A4" w:rsidRPr="002B486F">
        <w:rPr>
          <w:rFonts w:ascii="Palatino Linotype" w:hAnsi="Palatino Linotype" w:cs="Arial"/>
        </w:rPr>
        <w:t xml:space="preserve"> </w:t>
      </w:r>
      <w:r w:rsidR="00FF3111" w:rsidRPr="002B486F">
        <w:rPr>
          <w:rFonts w:ascii="Palatino Linotype" w:hAnsi="Palatino Linotype" w:cs="Arial"/>
        </w:rPr>
        <w:t>expediente,</w:t>
      </w:r>
      <w:r w:rsidR="00D730A4" w:rsidRPr="002B486F">
        <w:rPr>
          <w:rFonts w:ascii="Palatino Linotype" w:hAnsi="Palatino Linotype" w:cs="Arial"/>
        </w:rPr>
        <w:t xml:space="preserve"> </w:t>
      </w:r>
      <w:r w:rsidR="00FF3111" w:rsidRPr="002B486F">
        <w:rPr>
          <w:rFonts w:ascii="Palatino Linotype" w:hAnsi="Palatino Linotype" w:cs="Arial"/>
        </w:rPr>
        <w:t>en</w:t>
      </w:r>
      <w:r w:rsidR="00D730A4" w:rsidRPr="002B486F">
        <w:rPr>
          <w:rFonts w:ascii="Palatino Linotype" w:hAnsi="Palatino Linotype" w:cs="Arial"/>
        </w:rPr>
        <w:t xml:space="preserve"> </w:t>
      </w:r>
      <w:r w:rsidR="00FF3111" w:rsidRPr="002B486F">
        <w:rPr>
          <w:rFonts w:ascii="Palatino Linotype" w:hAnsi="Palatino Linotype" w:cs="Arial"/>
        </w:rPr>
        <w:t>fecha</w:t>
      </w:r>
      <w:r w:rsidR="00D730A4" w:rsidRPr="002B486F">
        <w:rPr>
          <w:rFonts w:ascii="Palatino Linotype" w:hAnsi="Palatino Linotype" w:cs="Arial"/>
        </w:rPr>
        <w:t xml:space="preserve"> </w:t>
      </w:r>
      <w:r w:rsidR="00AC2DDC" w:rsidRPr="002B486F">
        <w:rPr>
          <w:rFonts w:ascii="Palatino Linotype" w:hAnsi="Palatino Linotype" w:cs="Arial"/>
        </w:rPr>
        <w:t>veintisiete de noviembre</w:t>
      </w:r>
      <w:r w:rsidR="00D61B87" w:rsidRPr="002B486F">
        <w:rPr>
          <w:rFonts w:ascii="Palatino Linotype" w:hAnsi="Palatino Linotype" w:cs="Arial"/>
          <w:lang w:val="es-ES_tradnl"/>
        </w:rPr>
        <w:t xml:space="preserve"> de dos mil dieciocho</w:t>
      </w:r>
      <w:r w:rsidR="00FF3111" w:rsidRPr="002B486F">
        <w:rPr>
          <w:rFonts w:ascii="Palatino Linotype" w:hAnsi="Palatino Linotype" w:cs="Arial"/>
        </w:rPr>
        <w:t>,</w:t>
      </w:r>
      <w:r w:rsidR="00D730A4" w:rsidRPr="002B486F">
        <w:rPr>
          <w:rFonts w:ascii="Palatino Linotype" w:hAnsi="Palatino Linotype" w:cs="Arial"/>
        </w:rPr>
        <w:t xml:space="preserve"> </w:t>
      </w:r>
      <w:r w:rsidR="00FF3111" w:rsidRPr="002B486F">
        <w:rPr>
          <w:rFonts w:ascii="Palatino Linotype" w:hAnsi="Palatino Linotype" w:cs="Arial"/>
        </w:rPr>
        <w:t>la</w:t>
      </w:r>
      <w:r w:rsidR="00D730A4" w:rsidRPr="002B486F">
        <w:rPr>
          <w:rFonts w:ascii="Palatino Linotype" w:hAnsi="Palatino Linotype" w:cs="Arial"/>
        </w:rPr>
        <w:t xml:space="preserve"> </w:t>
      </w:r>
      <w:r w:rsidR="00FF3111" w:rsidRPr="002B486F">
        <w:rPr>
          <w:rFonts w:ascii="Palatino Linotype" w:hAnsi="Palatino Linotype" w:cs="Arial"/>
        </w:rPr>
        <w:t>Comisionada</w:t>
      </w:r>
      <w:r w:rsidR="00D730A4" w:rsidRPr="002B486F">
        <w:rPr>
          <w:rFonts w:ascii="Palatino Linotype" w:hAnsi="Palatino Linotype" w:cs="Arial"/>
        </w:rPr>
        <w:t xml:space="preserve"> </w:t>
      </w:r>
      <w:r w:rsidR="00FF3111" w:rsidRPr="002B486F">
        <w:rPr>
          <w:rFonts w:ascii="Palatino Linotype" w:hAnsi="Palatino Linotype" w:cs="Arial"/>
        </w:rPr>
        <w:t>Ponente</w:t>
      </w:r>
      <w:r w:rsidR="00D730A4" w:rsidRPr="002B486F">
        <w:rPr>
          <w:rFonts w:ascii="Palatino Linotype" w:hAnsi="Palatino Linotype" w:cs="Arial"/>
        </w:rPr>
        <w:t xml:space="preserve"> </w:t>
      </w:r>
      <w:r w:rsidR="00FF3111" w:rsidRPr="002B486F">
        <w:rPr>
          <w:rFonts w:ascii="Palatino Linotype" w:hAnsi="Palatino Linotype" w:cs="Arial"/>
        </w:rPr>
        <w:t>acordó</w:t>
      </w:r>
      <w:r w:rsidR="00D730A4" w:rsidRPr="002B486F">
        <w:rPr>
          <w:rFonts w:ascii="Palatino Linotype" w:hAnsi="Palatino Linotype" w:cs="Arial"/>
        </w:rPr>
        <w:t xml:space="preserve"> </w:t>
      </w:r>
      <w:r w:rsidR="00FF3111" w:rsidRPr="002B486F">
        <w:rPr>
          <w:rFonts w:ascii="Palatino Linotype" w:hAnsi="Palatino Linotype" w:cs="Arial"/>
        </w:rPr>
        <w:t>el</w:t>
      </w:r>
      <w:r w:rsidR="00D730A4" w:rsidRPr="002B486F">
        <w:rPr>
          <w:rFonts w:ascii="Palatino Linotype" w:hAnsi="Palatino Linotype" w:cs="Arial"/>
        </w:rPr>
        <w:t xml:space="preserve"> </w:t>
      </w:r>
      <w:r w:rsidR="00FF3111" w:rsidRPr="002B486F">
        <w:rPr>
          <w:rFonts w:ascii="Palatino Linotype" w:hAnsi="Palatino Linotype" w:cs="Arial"/>
        </w:rPr>
        <w:t>cierre</w:t>
      </w:r>
      <w:r w:rsidR="00D730A4" w:rsidRPr="002B486F">
        <w:rPr>
          <w:rFonts w:ascii="Palatino Linotype" w:hAnsi="Palatino Linotype" w:cs="Arial"/>
        </w:rPr>
        <w:t xml:space="preserve"> </w:t>
      </w:r>
      <w:r w:rsidR="00FF3111" w:rsidRPr="002B486F">
        <w:rPr>
          <w:rFonts w:ascii="Palatino Linotype" w:hAnsi="Palatino Linotype" w:cs="Arial"/>
        </w:rPr>
        <w:t>de</w:t>
      </w:r>
      <w:r w:rsidR="00D730A4" w:rsidRPr="002B486F">
        <w:rPr>
          <w:rFonts w:ascii="Palatino Linotype" w:hAnsi="Palatino Linotype" w:cs="Arial"/>
        </w:rPr>
        <w:t xml:space="preserve"> </w:t>
      </w:r>
      <w:r w:rsidR="00FF3111" w:rsidRPr="002B486F">
        <w:rPr>
          <w:rFonts w:ascii="Palatino Linotype" w:hAnsi="Palatino Linotype" w:cs="Arial"/>
        </w:rPr>
        <w:t>instrucción</w:t>
      </w:r>
      <w:r w:rsidR="00AB27D9" w:rsidRPr="002B486F">
        <w:rPr>
          <w:rFonts w:ascii="Palatino Linotype" w:hAnsi="Palatino Linotype" w:cs="Arial"/>
        </w:rPr>
        <w:t>;</w:t>
      </w:r>
      <w:r w:rsidR="00D730A4" w:rsidRPr="002B486F">
        <w:rPr>
          <w:rFonts w:ascii="Palatino Linotype" w:hAnsi="Palatino Linotype" w:cs="Arial"/>
        </w:rPr>
        <w:t xml:space="preserve"> </w:t>
      </w:r>
      <w:r w:rsidR="00FF3111" w:rsidRPr="002B486F">
        <w:rPr>
          <w:rFonts w:ascii="Palatino Linotype" w:hAnsi="Palatino Linotype" w:cs="Arial"/>
        </w:rPr>
        <w:t>así</w:t>
      </w:r>
      <w:r w:rsidR="00D730A4" w:rsidRPr="002B486F">
        <w:rPr>
          <w:rFonts w:ascii="Palatino Linotype" w:hAnsi="Palatino Linotype" w:cs="Arial"/>
        </w:rPr>
        <w:t xml:space="preserve"> </w:t>
      </w:r>
      <w:r w:rsidR="00FF3111" w:rsidRPr="002B486F">
        <w:rPr>
          <w:rFonts w:ascii="Palatino Linotype" w:hAnsi="Palatino Linotype" w:cs="Arial"/>
          <w:lang w:val="es-ES_tradnl"/>
        </w:rPr>
        <w:t>como</w:t>
      </w:r>
      <w:r w:rsidR="00AB27D9" w:rsidRPr="002B486F">
        <w:rPr>
          <w:rFonts w:ascii="Palatino Linotype" w:hAnsi="Palatino Linotype" w:cs="Arial"/>
          <w:lang w:val="es-ES_tradnl"/>
        </w:rPr>
        <w:t>,</w:t>
      </w:r>
      <w:r w:rsidR="00D730A4" w:rsidRPr="002B486F">
        <w:rPr>
          <w:rFonts w:ascii="Palatino Linotype" w:hAnsi="Palatino Linotype" w:cs="Arial"/>
        </w:rPr>
        <w:t xml:space="preserve"> </w:t>
      </w:r>
      <w:r w:rsidR="00FF3111" w:rsidRPr="002B486F">
        <w:rPr>
          <w:rFonts w:ascii="Palatino Linotype" w:hAnsi="Palatino Linotype" w:cs="Arial"/>
        </w:rPr>
        <w:t>la</w:t>
      </w:r>
      <w:r w:rsidR="00D730A4" w:rsidRPr="002B486F">
        <w:rPr>
          <w:rFonts w:ascii="Palatino Linotype" w:hAnsi="Palatino Linotype" w:cs="Arial"/>
        </w:rPr>
        <w:t xml:space="preserve"> </w:t>
      </w:r>
      <w:r w:rsidR="00FF3111" w:rsidRPr="002B486F">
        <w:rPr>
          <w:rFonts w:ascii="Palatino Linotype" w:hAnsi="Palatino Linotype" w:cs="Arial"/>
        </w:rPr>
        <w:t>remisión</w:t>
      </w:r>
      <w:r w:rsidR="00D730A4" w:rsidRPr="002B486F">
        <w:rPr>
          <w:rFonts w:ascii="Palatino Linotype" w:hAnsi="Palatino Linotype" w:cs="Arial"/>
        </w:rPr>
        <w:t xml:space="preserve"> </w:t>
      </w:r>
      <w:r w:rsidR="00FF3111" w:rsidRPr="002B486F">
        <w:rPr>
          <w:rFonts w:ascii="Palatino Linotype" w:hAnsi="Palatino Linotype" w:cs="Arial"/>
        </w:rPr>
        <w:t>del</w:t>
      </w:r>
      <w:r w:rsidR="00D730A4" w:rsidRPr="002B486F">
        <w:rPr>
          <w:rFonts w:ascii="Palatino Linotype" w:hAnsi="Palatino Linotype" w:cs="Arial"/>
        </w:rPr>
        <w:t xml:space="preserve"> </w:t>
      </w:r>
      <w:r w:rsidR="00FF3111" w:rsidRPr="002B486F">
        <w:rPr>
          <w:rFonts w:ascii="Palatino Linotype" w:hAnsi="Palatino Linotype" w:cs="Arial"/>
        </w:rPr>
        <w:t>mismo</w:t>
      </w:r>
      <w:r w:rsidR="00D730A4" w:rsidRPr="002B486F">
        <w:rPr>
          <w:rFonts w:ascii="Palatino Linotype" w:hAnsi="Palatino Linotype" w:cs="Arial"/>
        </w:rPr>
        <w:t xml:space="preserve"> </w:t>
      </w:r>
      <w:r w:rsidR="00FF3111" w:rsidRPr="002B486F">
        <w:rPr>
          <w:rFonts w:ascii="Palatino Linotype" w:hAnsi="Palatino Linotype" w:cs="Arial"/>
        </w:rPr>
        <w:t>a</w:t>
      </w:r>
      <w:r w:rsidR="00D730A4" w:rsidRPr="002B486F">
        <w:rPr>
          <w:rFonts w:ascii="Palatino Linotype" w:hAnsi="Palatino Linotype" w:cs="Arial"/>
        </w:rPr>
        <w:t xml:space="preserve"> </w:t>
      </w:r>
      <w:r w:rsidR="00FF3111" w:rsidRPr="002B486F">
        <w:rPr>
          <w:rFonts w:ascii="Palatino Linotype" w:hAnsi="Palatino Linotype" w:cs="Arial"/>
        </w:rPr>
        <w:t>efecto</w:t>
      </w:r>
      <w:r w:rsidR="00D730A4" w:rsidRPr="002B486F">
        <w:rPr>
          <w:rFonts w:ascii="Palatino Linotype" w:hAnsi="Palatino Linotype" w:cs="Arial"/>
        </w:rPr>
        <w:t xml:space="preserve"> </w:t>
      </w:r>
      <w:r w:rsidR="00FF3111" w:rsidRPr="002B486F">
        <w:rPr>
          <w:rFonts w:ascii="Palatino Linotype" w:hAnsi="Palatino Linotype" w:cs="Arial"/>
          <w:lang w:val="es-ES_tradnl"/>
        </w:rPr>
        <w:t>de</w:t>
      </w:r>
      <w:r w:rsidR="00D730A4" w:rsidRPr="002B486F">
        <w:rPr>
          <w:rFonts w:ascii="Palatino Linotype" w:hAnsi="Palatino Linotype" w:cs="Arial"/>
        </w:rPr>
        <w:t xml:space="preserve"> </w:t>
      </w:r>
      <w:r w:rsidR="00FF3111" w:rsidRPr="002B486F">
        <w:rPr>
          <w:rFonts w:ascii="Palatino Linotype" w:hAnsi="Palatino Linotype" w:cs="Arial"/>
        </w:rPr>
        <w:t>ser</w:t>
      </w:r>
      <w:r w:rsidR="00D730A4" w:rsidRPr="002B486F">
        <w:rPr>
          <w:rFonts w:ascii="Palatino Linotype" w:hAnsi="Palatino Linotype" w:cs="Arial"/>
        </w:rPr>
        <w:t xml:space="preserve"> </w:t>
      </w:r>
      <w:r w:rsidR="00FF3111" w:rsidRPr="002B486F">
        <w:rPr>
          <w:rFonts w:ascii="Palatino Linotype" w:hAnsi="Palatino Linotype" w:cs="Arial"/>
        </w:rPr>
        <w:t>resuelto,</w:t>
      </w:r>
      <w:r w:rsidR="00D730A4" w:rsidRPr="002B486F">
        <w:rPr>
          <w:rFonts w:ascii="Palatino Linotype" w:hAnsi="Palatino Linotype" w:cs="Arial"/>
        </w:rPr>
        <w:t xml:space="preserve"> </w:t>
      </w:r>
      <w:r w:rsidR="00FF3111" w:rsidRPr="002B486F">
        <w:rPr>
          <w:rFonts w:ascii="Palatino Linotype" w:hAnsi="Palatino Linotype" w:cs="Arial"/>
        </w:rPr>
        <w:t>de</w:t>
      </w:r>
      <w:r w:rsidR="00D730A4" w:rsidRPr="002B486F">
        <w:rPr>
          <w:rFonts w:ascii="Palatino Linotype" w:hAnsi="Palatino Linotype" w:cs="Arial"/>
        </w:rPr>
        <w:t xml:space="preserve"> </w:t>
      </w:r>
      <w:r w:rsidR="00FF3111" w:rsidRPr="002B486F">
        <w:rPr>
          <w:rFonts w:ascii="Palatino Linotype" w:hAnsi="Palatino Linotype" w:cs="Arial"/>
        </w:rPr>
        <w:t>conformidad</w:t>
      </w:r>
      <w:r w:rsidR="00D730A4" w:rsidRPr="002B486F">
        <w:rPr>
          <w:rFonts w:ascii="Palatino Linotype" w:hAnsi="Palatino Linotype" w:cs="Arial"/>
        </w:rPr>
        <w:t xml:space="preserve"> </w:t>
      </w:r>
      <w:r w:rsidR="00FF3111" w:rsidRPr="002B486F">
        <w:rPr>
          <w:rFonts w:ascii="Palatino Linotype" w:hAnsi="Palatino Linotype" w:cs="Arial"/>
        </w:rPr>
        <w:t>con</w:t>
      </w:r>
      <w:r w:rsidR="00D730A4" w:rsidRPr="002B486F">
        <w:rPr>
          <w:rFonts w:ascii="Palatino Linotype" w:hAnsi="Palatino Linotype" w:cs="Arial"/>
        </w:rPr>
        <w:t xml:space="preserve"> </w:t>
      </w:r>
      <w:r w:rsidR="00FF3111" w:rsidRPr="002B486F">
        <w:rPr>
          <w:rFonts w:ascii="Palatino Linotype" w:hAnsi="Palatino Linotype" w:cs="Arial"/>
        </w:rPr>
        <w:t>lo</w:t>
      </w:r>
      <w:r w:rsidR="00D730A4" w:rsidRPr="002B486F">
        <w:rPr>
          <w:rFonts w:ascii="Palatino Linotype" w:hAnsi="Palatino Linotype" w:cs="Arial"/>
        </w:rPr>
        <w:t xml:space="preserve"> </w:t>
      </w:r>
      <w:r w:rsidR="00FF3111" w:rsidRPr="002B486F">
        <w:rPr>
          <w:rFonts w:ascii="Palatino Linotype" w:hAnsi="Palatino Linotype" w:cs="Arial"/>
        </w:rPr>
        <w:t>establecido</w:t>
      </w:r>
      <w:r w:rsidR="00D730A4" w:rsidRPr="002B486F">
        <w:rPr>
          <w:rFonts w:ascii="Palatino Linotype" w:hAnsi="Palatino Linotype" w:cs="Arial"/>
        </w:rPr>
        <w:t xml:space="preserve"> </w:t>
      </w:r>
      <w:r w:rsidR="00FF3111" w:rsidRPr="002B486F">
        <w:rPr>
          <w:rFonts w:ascii="Palatino Linotype" w:hAnsi="Palatino Linotype" w:cs="Arial"/>
        </w:rPr>
        <w:t>en</w:t>
      </w:r>
      <w:r w:rsidR="00D730A4" w:rsidRPr="002B486F">
        <w:rPr>
          <w:rFonts w:ascii="Palatino Linotype" w:hAnsi="Palatino Linotype" w:cs="Arial"/>
        </w:rPr>
        <w:t xml:space="preserve"> </w:t>
      </w:r>
      <w:r w:rsidR="00FF3111" w:rsidRPr="002B486F">
        <w:rPr>
          <w:rFonts w:ascii="Palatino Linotype" w:hAnsi="Palatino Linotype" w:cs="Arial"/>
        </w:rPr>
        <w:t>el</w:t>
      </w:r>
      <w:r w:rsidR="00D730A4" w:rsidRPr="002B486F">
        <w:rPr>
          <w:rFonts w:ascii="Palatino Linotype" w:hAnsi="Palatino Linotype" w:cs="Arial"/>
        </w:rPr>
        <w:t xml:space="preserve"> </w:t>
      </w:r>
      <w:r w:rsidR="00FF3111" w:rsidRPr="002B486F">
        <w:rPr>
          <w:rFonts w:ascii="Palatino Linotype" w:hAnsi="Palatino Linotype" w:cs="Arial"/>
        </w:rPr>
        <w:t>artículo</w:t>
      </w:r>
      <w:r w:rsidR="00D730A4" w:rsidRPr="002B486F">
        <w:rPr>
          <w:rFonts w:ascii="Palatino Linotype" w:hAnsi="Palatino Linotype" w:cs="Arial"/>
        </w:rPr>
        <w:t xml:space="preserve"> </w:t>
      </w:r>
      <w:r w:rsidR="00FF3111" w:rsidRPr="002B486F">
        <w:rPr>
          <w:rFonts w:ascii="Palatino Linotype" w:hAnsi="Palatino Linotype" w:cs="Arial"/>
        </w:rPr>
        <w:t>185</w:t>
      </w:r>
      <w:r w:rsidR="006F1530" w:rsidRPr="002B486F">
        <w:rPr>
          <w:rFonts w:ascii="Palatino Linotype" w:hAnsi="Palatino Linotype" w:cs="Arial"/>
        </w:rPr>
        <w:t>,</w:t>
      </w:r>
      <w:r w:rsidR="00D730A4" w:rsidRPr="002B486F">
        <w:rPr>
          <w:rFonts w:ascii="Palatino Linotype" w:hAnsi="Palatino Linotype" w:cs="Arial"/>
        </w:rPr>
        <w:t xml:space="preserve"> </w:t>
      </w:r>
      <w:r w:rsidR="00FF3111" w:rsidRPr="002B486F">
        <w:rPr>
          <w:rFonts w:ascii="Palatino Linotype" w:hAnsi="Palatino Linotype" w:cs="Arial"/>
        </w:rPr>
        <w:t>fracciones</w:t>
      </w:r>
      <w:r w:rsidR="00D730A4" w:rsidRPr="002B486F">
        <w:rPr>
          <w:rFonts w:ascii="Palatino Linotype" w:hAnsi="Palatino Linotype" w:cs="Arial"/>
        </w:rPr>
        <w:t xml:space="preserve"> </w:t>
      </w:r>
      <w:r w:rsidR="00FF3111" w:rsidRPr="002B486F">
        <w:rPr>
          <w:rFonts w:ascii="Palatino Linotype" w:hAnsi="Palatino Linotype" w:cs="Arial"/>
        </w:rPr>
        <w:t>VI</w:t>
      </w:r>
      <w:r w:rsidR="00D730A4" w:rsidRPr="002B486F">
        <w:rPr>
          <w:rFonts w:ascii="Palatino Linotype" w:hAnsi="Palatino Linotype" w:cs="Arial"/>
        </w:rPr>
        <w:t xml:space="preserve"> </w:t>
      </w:r>
      <w:r w:rsidR="00FF3111" w:rsidRPr="002B486F">
        <w:rPr>
          <w:rFonts w:ascii="Palatino Linotype" w:hAnsi="Palatino Linotype" w:cs="Arial"/>
        </w:rPr>
        <w:t>y</w:t>
      </w:r>
      <w:r w:rsidR="00D730A4" w:rsidRPr="002B486F">
        <w:rPr>
          <w:rFonts w:ascii="Palatino Linotype" w:hAnsi="Palatino Linotype" w:cs="Arial"/>
        </w:rPr>
        <w:t xml:space="preserve"> </w:t>
      </w:r>
      <w:r w:rsidR="00FF3111" w:rsidRPr="002B486F">
        <w:rPr>
          <w:rFonts w:ascii="Palatino Linotype" w:hAnsi="Palatino Linotype" w:cs="Arial"/>
        </w:rPr>
        <w:t>VIII</w:t>
      </w:r>
      <w:r w:rsidR="00D730A4" w:rsidRPr="002B486F">
        <w:rPr>
          <w:rFonts w:ascii="Palatino Linotype" w:hAnsi="Palatino Linotype" w:cs="Arial"/>
        </w:rPr>
        <w:t xml:space="preserve"> </w:t>
      </w:r>
      <w:r w:rsidR="00FF3111" w:rsidRPr="002B486F">
        <w:rPr>
          <w:rFonts w:ascii="Palatino Linotype" w:hAnsi="Palatino Linotype" w:cs="Arial"/>
        </w:rPr>
        <w:t>de</w:t>
      </w:r>
      <w:r w:rsidR="00D730A4" w:rsidRPr="002B486F">
        <w:rPr>
          <w:rFonts w:ascii="Palatino Linotype" w:hAnsi="Palatino Linotype" w:cs="Arial"/>
        </w:rPr>
        <w:t xml:space="preserve"> </w:t>
      </w:r>
      <w:r w:rsidR="00FF3111" w:rsidRPr="002B486F">
        <w:rPr>
          <w:rFonts w:ascii="Palatino Linotype" w:hAnsi="Palatino Linotype" w:cs="Arial"/>
        </w:rPr>
        <w:t>la</w:t>
      </w:r>
      <w:r w:rsidR="00D730A4" w:rsidRPr="002B486F">
        <w:rPr>
          <w:rFonts w:ascii="Palatino Linotype" w:hAnsi="Palatino Linotype" w:cs="Arial"/>
        </w:rPr>
        <w:t xml:space="preserve"> </w:t>
      </w:r>
      <w:r w:rsidR="00FF3111" w:rsidRPr="002B486F">
        <w:rPr>
          <w:rFonts w:ascii="Palatino Linotype" w:hAnsi="Palatino Linotype" w:cs="Arial"/>
        </w:rPr>
        <w:t>Ley</w:t>
      </w:r>
      <w:r w:rsidR="00D730A4" w:rsidRPr="002B486F">
        <w:rPr>
          <w:rFonts w:ascii="Palatino Linotype" w:hAnsi="Palatino Linotype" w:cs="Arial"/>
        </w:rPr>
        <w:t xml:space="preserve"> </w:t>
      </w:r>
      <w:r w:rsidR="00FF3111" w:rsidRPr="002B486F">
        <w:rPr>
          <w:rFonts w:ascii="Palatino Linotype" w:hAnsi="Palatino Linotype" w:cs="Arial"/>
        </w:rPr>
        <w:t>de</w:t>
      </w:r>
      <w:r w:rsidR="00D730A4" w:rsidRPr="002B486F">
        <w:rPr>
          <w:rFonts w:ascii="Palatino Linotype" w:hAnsi="Palatino Linotype" w:cs="Arial"/>
        </w:rPr>
        <w:t xml:space="preserve"> </w:t>
      </w:r>
      <w:r w:rsidR="00FF3111" w:rsidRPr="002B486F">
        <w:rPr>
          <w:rFonts w:ascii="Palatino Linotype" w:hAnsi="Palatino Linotype" w:cs="Arial"/>
        </w:rPr>
        <w:t>Transparencia</w:t>
      </w:r>
      <w:r w:rsidR="00D730A4" w:rsidRPr="002B486F">
        <w:rPr>
          <w:rFonts w:ascii="Palatino Linotype" w:hAnsi="Palatino Linotype" w:cs="Arial"/>
        </w:rPr>
        <w:t xml:space="preserve"> </w:t>
      </w:r>
      <w:r w:rsidR="00FF3111" w:rsidRPr="002B486F">
        <w:rPr>
          <w:rFonts w:ascii="Palatino Linotype" w:hAnsi="Palatino Linotype" w:cs="Arial"/>
        </w:rPr>
        <w:t>y</w:t>
      </w:r>
      <w:r w:rsidR="00D730A4" w:rsidRPr="002B486F">
        <w:rPr>
          <w:rFonts w:ascii="Palatino Linotype" w:hAnsi="Palatino Linotype" w:cs="Arial"/>
        </w:rPr>
        <w:t xml:space="preserve"> </w:t>
      </w:r>
      <w:r w:rsidR="00FF3111" w:rsidRPr="002B486F">
        <w:rPr>
          <w:rFonts w:ascii="Palatino Linotype" w:hAnsi="Palatino Linotype" w:cs="Arial"/>
        </w:rPr>
        <w:t>Acceso</w:t>
      </w:r>
      <w:r w:rsidR="00D730A4" w:rsidRPr="002B486F">
        <w:rPr>
          <w:rFonts w:ascii="Palatino Linotype" w:hAnsi="Palatino Linotype" w:cs="Arial"/>
        </w:rPr>
        <w:t xml:space="preserve"> </w:t>
      </w:r>
      <w:r w:rsidR="00FF3111" w:rsidRPr="002B486F">
        <w:rPr>
          <w:rFonts w:ascii="Palatino Linotype" w:hAnsi="Palatino Linotype" w:cs="Arial"/>
        </w:rPr>
        <w:t>a</w:t>
      </w:r>
      <w:r w:rsidR="00D730A4" w:rsidRPr="002B486F">
        <w:rPr>
          <w:rFonts w:ascii="Palatino Linotype" w:hAnsi="Palatino Linotype" w:cs="Arial"/>
        </w:rPr>
        <w:t xml:space="preserve"> </w:t>
      </w:r>
      <w:r w:rsidR="00FF3111" w:rsidRPr="002B486F">
        <w:rPr>
          <w:rFonts w:ascii="Palatino Linotype" w:hAnsi="Palatino Linotype" w:cs="Arial"/>
        </w:rPr>
        <w:t>la</w:t>
      </w:r>
      <w:r w:rsidR="00D730A4" w:rsidRPr="002B486F">
        <w:rPr>
          <w:rFonts w:ascii="Palatino Linotype" w:hAnsi="Palatino Linotype" w:cs="Arial"/>
        </w:rPr>
        <w:t xml:space="preserve"> </w:t>
      </w:r>
      <w:r w:rsidR="00FF3111" w:rsidRPr="002B486F">
        <w:rPr>
          <w:rFonts w:ascii="Palatino Linotype" w:hAnsi="Palatino Linotype" w:cs="Arial"/>
        </w:rPr>
        <w:t>Información</w:t>
      </w:r>
      <w:r w:rsidR="00D730A4" w:rsidRPr="002B486F">
        <w:rPr>
          <w:rFonts w:ascii="Palatino Linotype" w:hAnsi="Palatino Linotype" w:cs="Arial"/>
        </w:rPr>
        <w:t xml:space="preserve"> </w:t>
      </w:r>
      <w:r w:rsidR="00FF3111" w:rsidRPr="002B486F">
        <w:rPr>
          <w:rFonts w:ascii="Palatino Linotype" w:hAnsi="Palatino Linotype" w:cs="Arial"/>
        </w:rPr>
        <w:t>Pública</w:t>
      </w:r>
      <w:r w:rsidR="00D730A4" w:rsidRPr="002B486F">
        <w:rPr>
          <w:rFonts w:ascii="Palatino Linotype" w:hAnsi="Palatino Linotype" w:cs="Arial"/>
        </w:rPr>
        <w:t xml:space="preserve"> </w:t>
      </w:r>
      <w:r w:rsidR="00FF3111" w:rsidRPr="002B486F">
        <w:rPr>
          <w:rFonts w:ascii="Palatino Linotype" w:hAnsi="Palatino Linotype" w:cs="Arial"/>
        </w:rPr>
        <w:t>del</w:t>
      </w:r>
      <w:r w:rsidR="00D730A4" w:rsidRPr="002B486F">
        <w:rPr>
          <w:rFonts w:ascii="Palatino Linotype" w:hAnsi="Palatino Linotype" w:cs="Arial"/>
        </w:rPr>
        <w:t xml:space="preserve"> </w:t>
      </w:r>
      <w:r w:rsidR="00FF3111" w:rsidRPr="002B486F">
        <w:rPr>
          <w:rFonts w:ascii="Palatino Linotype" w:hAnsi="Palatino Linotype" w:cs="Arial"/>
        </w:rPr>
        <w:t>Estado</w:t>
      </w:r>
      <w:r w:rsidR="00D730A4" w:rsidRPr="002B486F">
        <w:rPr>
          <w:rFonts w:ascii="Palatino Linotype" w:hAnsi="Palatino Linotype" w:cs="Arial"/>
        </w:rPr>
        <w:t xml:space="preserve"> </w:t>
      </w:r>
      <w:r w:rsidR="00FF3111" w:rsidRPr="002B486F">
        <w:rPr>
          <w:rFonts w:ascii="Palatino Linotype" w:hAnsi="Palatino Linotype" w:cs="Arial"/>
        </w:rPr>
        <w:t>de</w:t>
      </w:r>
      <w:r w:rsidR="00D730A4" w:rsidRPr="002B486F">
        <w:rPr>
          <w:rFonts w:ascii="Palatino Linotype" w:hAnsi="Palatino Linotype" w:cs="Arial"/>
        </w:rPr>
        <w:t xml:space="preserve"> </w:t>
      </w:r>
      <w:r w:rsidR="00FF3111" w:rsidRPr="002B486F">
        <w:rPr>
          <w:rFonts w:ascii="Palatino Linotype" w:hAnsi="Palatino Linotype" w:cs="Arial"/>
        </w:rPr>
        <w:t>México</w:t>
      </w:r>
      <w:r w:rsidR="00D730A4" w:rsidRPr="002B486F">
        <w:rPr>
          <w:rFonts w:ascii="Palatino Linotype" w:hAnsi="Palatino Linotype" w:cs="Arial"/>
        </w:rPr>
        <w:t xml:space="preserve"> </w:t>
      </w:r>
      <w:r w:rsidR="00FF3111" w:rsidRPr="002B486F">
        <w:rPr>
          <w:rFonts w:ascii="Palatino Linotype" w:hAnsi="Palatino Linotype" w:cs="Arial"/>
        </w:rPr>
        <w:t>y</w:t>
      </w:r>
      <w:r w:rsidR="00D730A4" w:rsidRPr="002B486F">
        <w:rPr>
          <w:rFonts w:ascii="Palatino Linotype" w:hAnsi="Palatino Linotype" w:cs="Arial"/>
        </w:rPr>
        <w:t xml:space="preserve"> </w:t>
      </w:r>
      <w:r w:rsidR="00FF3111" w:rsidRPr="002B486F">
        <w:rPr>
          <w:rFonts w:ascii="Palatino Linotype" w:hAnsi="Palatino Linotype" w:cs="Arial"/>
        </w:rPr>
        <w:t>Municipios.</w:t>
      </w:r>
    </w:p>
    <w:p w:rsidR="00561D80" w:rsidRPr="002B486F" w:rsidRDefault="006F153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rPr>
      </w:pPr>
      <w:r w:rsidRPr="002B486F">
        <w:rPr>
          <w:rFonts w:ascii="Palatino Linotype" w:hAnsi="Palatino Linotype" w:cs="Arial"/>
        </w:rPr>
        <w:t xml:space="preserve"> </w:t>
      </w:r>
      <w:r w:rsidR="00561D80" w:rsidRPr="002B486F">
        <w:rPr>
          <w:rFonts w:ascii="Palatino Linotype" w:hAnsi="Palatino Linotype" w:cs="Arial"/>
        </w:rPr>
        <w:t xml:space="preserve">En </w:t>
      </w:r>
      <w:r w:rsidR="00561D80" w:rsidRPr="002B486F">
        <w:rPr>
          <w:rFonts w:ascii="Palatino Linotype" w:hAnsi="Palatino Linotype" w:cs="Arial"/>
          <w:color w:val="000000" w:themeColor="text1"/>
        </w:rPr>
        <w:t xml:space="preserve">fecha </w:t>
      </w:r>
      <w:r w:rsidR="00AC2DDC" w:rsidRPr="002B486F">
        <w:rPr>
          <w:rFonts w:ascii="Palatino Linotype" w:hAnsi="Palatino Linotype" w:cs="Arial"/>
          <w:color w:val="000000" w:themeColor="text1"/>
        </w:rPr>
        <w:t>diez de enero de dos mil diecinueve</w:t>
      </w:r>
      <w:r w:rsidR="00561D80" w:rsidRPr="002B486F">
        <w:rPr>
          <w:rFonts w:ascii="Palatino Linotype" w:hAnsi="Palatino Linotype" w:cs="Arial"/>
          <w:color w:val="000000" w:themeColor="text1"/>
        </w:rPr>
        <w:t xml:space="preserve">, la Comisionada Ponente acordó </w:t>
      </w:r>
      <w:r w:rsidR="00561D80" w:rsidRPr="002B486F">
        <w:rPr>
          <w:rFonts w:ascii="Palatino Linotype" w:hAnsi="Palatino Linotype"/>
          <w:color w:val="000000" w:themeColor="text1"/>
        </w:rPr>
        <w:t>ampliar</w:t>
      </w:r>
      <w:r w:rsidR="00561D80" w:rsidRPr="002B486F">
        <w:rPr>
          <w:rFonts w:ascii="Palatino Linotype" w:hAnsi="Palatino Linotype" w:cs="Arial"/>
          <w:color w:val="000000" w:themeColor="text1"/>
        </w:rPr>
        <w:t xml:space="preserve"> el plazo para resolver el recurso de revisión de mérito, por un periodo de hasta quince días hábiles</w:t>
      </w:r>
      <w:r w:rsidR="00561D80" w:rsidRPr="002B486F">
        <w:rPr>
          <w:rFonts w:ascii="Palatino Linotype" w:hAnsi="Palatino Linotype" w:cs="Arial"/>
        </w:rPr>
        <w:t>, de conformidad con el artículo 181</w:t>
      </w:r>
      <w:r w:rsidR="004F5F6A" w:rsidRPr="002B486F">
        <w:rPr>
          <w:rFonts w:ascii="Palatino Linotype" w:hAnsi="Palatino Linotype" w:cs="Arial"/>
        </w:rPr>
        <w:t>,</w:t>
      </w:r>
      <w:r w:rsidR="00561D80" w:rsidRPr="002B486F">
        <w:rPr>
          <w:rFonts w:ascii="Palatino Linotype" w:hAnsi="Palatino Linotype" w:cs="Arial"/>
        </w:rPr>
        <w:t xml:space="preserve"> tercer párrafo de la Ley de Transparencia y Acceso a la </w:t>
      </w:r>
      <w:r w:rsidR="00561D80" w:rsidRPr="002B486F">
        <w:rPr>
          <w:rFonts w:ascii="Palatino Linotype" w:hAnsi="Palatino Linotype"/>
        </w:rPr>
        <w:t>Información</w:t>
      </w:r>
      <w:r w:rsidR="00561D80" w:rsidRPr="002B486F">
        <w:rPr>
          <w:rFonts w:ascii="Palatino Linotype" w:hAnsi="Palatino Linotype" w:cs="Arial"/>
        </w:rPr>
        <w:t xml:space="preserve"> Pública del Estado de México y Municipios.</w:t>
      </w:r>
    </w:p>
    <w:p w:rsidR="004B4CB8" w:rsidRPr="002B486F" w:rsidRDefault="004B4CB8" w:rsidP="00183C32">
      <w:pPr>
        <w:spacing w:before="100" w:beforeAutospacing="1" w:after="100" w:afterAutospacing="1" w:line="360" w:lineRule="auto"/>
        <w:jc w:val="center"/>
        <w:rPr>
          <w:rFonts w:ascii="Palatino Linotype" w:hAnsi="Palatino Linotype"/>
          <w:b/>
          <w:bCs/>
          <w:spacing w:val="60"/>
          <w:sz w:val="28"/>
        </w:rPr>
      </w:pPr>
      <w:r w:rsidRPr="002B486F">
        <w:rPr>
          <w:rFonts w:ascii="Palatino Linotype" w:hAnsi="Palatino Linotype"/>
          <w:b/>
          <w:bCs/>
          <w:spacing w:val="60"/>
          <w:sz w:val="28"/>
        </w:rPr>
        <w:t>CONSIDERANDO</w:t>
      </w:r>
    </w:p>
    <w:p w:rsidR="00BE201E" w:rsidRPr="002B486F" w:rsidRDefault="00AB4B9D" w:rsidP="00183C3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b/>
        </w:rPr>
        <w:t>Competencia</w:t>
      </w:r>
      <w:r w:rsidRPr="002B486F">
        <w:rPr>
          <w:rFonts w:ascii="Palatino Linotype" w:hAnsi="Palatino Linotype"/>
        </w:rPr>
        <w:t>.</w:t>
      </w:r>
      <w:r w:rsidR="00D730A4" w:rsidRPr="002B486F">
        <w:rPr>
          <w:rFonts w:ascii="Palatino Linotype" w:hAnsi="Palatino Linotype"/>
          <w:b/>
        </w:rPr>
        <w:t xml:space="preserve"> </w:t>
      </w:r>
      <w:r w:rsidR="00BE201E" w:rsidRPr="002B486F">
        <w:rPr>
          <w:rFonts w:ascii="Palatino Linotype" w:hAnsi="Palatino Linotype"/>
        </w:rPr>
        <w:t xml:space="preserve">Este Instituto de Transparencia, Acceso a la Información </w:t>
      </w:r>
      <w:r w:rsidR="00BE201E" w:rsidRPr="002B486F">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B486F">
        <w:rPr>
          <w:rFonts w:ascii="Palatino Linotype" w:hAnsi="Palatino Linotype" w:cs="Arial"/>
        </w:rPr>
        <w:t>.</w:t>
      </w:r>
    </w:p>
    <w:p w:rsidR="0034196C" w:rsidRPr="002B486F" w:rsidRDefault="006F1530" w:rsidP="00183C3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lang w:val="es-ES_tradnl"/>
        </w:rPr>
      </w:pPr>
      <w:r w:rsidRPr="002B486F">
        <w:rPr>
          <w:rFonts w:ascii="Palatino Linotype" w:hAnsi="Palatino Linotype" w:cs="Arial"/>
          <w:b/>
        </w:rPr>
        <w:t xml:space="preserve"> </w:t>
      </w:r>
      <w:r w:rsidR="0034196C" w:rsidRPr="002B486F">
        <w:rPr>
          <w:rFonts w:ascii="Palatino Linotype" w:hAnsi="Palatino Linotype" w:cs="Arial"/>
          <w:b/>
        </w:rPr>
        <w:t>Interés.</w:t>
      </w:r>
      <w:r w:rsidR="00D730A4" w:rsidRPr="002B486F">
        <w:rPr>
          <w:rFonts w:ascii="Palatino Linotype" w:hAnsi="Palatino Linotype" w:cs="Arial"/>
        </w:rPr>
        <w:t xml:space="preserve"> </w:t>
      </w:r>
      <w:r w:rsidR="0034196C" w:rsidRPr="002B486F">
        <w:rPr>
          <w:rFonts w:ascii="Palatino Linotype" w:hAnsi="Palatino Linotype" w:cs="Arial"/>
        </w:rPr>
        <w:t>El</w:t>
      </w:r>
      <w:r w:rsidR="00D730A4" w:rsidRPr="002B486F">
        <w:rPr>
          <w:rFonts w:ascii="Palatino Linotype" w:hAnsi="Palatino Linotype" w:cs="Arial"/>
        </w:rPr>
        <w:t xml:space="preserve"> </w:t>
      </w:r>
      <w:r w:rsidR="0034196C" w:rsidRPr="002B486F">
        <w:rPr>
          <w:rFonts w:ascii="Palatino Linotype" w:hAnsi="Palatino Linotype"/>
        </w:rPr>
        <w:t>recurso</w:t>
      </w:r>
      <w:r w:rsidR="00D730A4" w:rsidRPr="002B486F">
        <w:rPr>
          <w:rFonts w:ascii="Palatino Linotype" w:hAnsi="Palatino Linotype" w:cs="Arial"/>
        </w:rPr>
        <w:t xml:space="preserve"> </w:t>
      </w:r>
      <w:r w:rsidR="0034196C" w:rsidRPr="002B486F">
        <w:rPr>
          <w:rFonts w:ascii="Palatino Linotype" w:hAnsi="Palatino Linotype" w:cs="Arial"/>
        </w:rPr>
        <w:t>de</w:t>
      </w:r>
      <w:r w:rsidR="00D730A4" w:rsidRPr="002B486F">
        <w:rPr>
          <w:rFonts w:ascii="Palatino Linotype" w:hAnsi="Palatino Linotype" w:cs="Arial"/>
        </w:rPr>
        <w:t xml:space="preserve"> </w:t>
      </w:r>
      <w:r w:rsidR="0034196C" w:rsidRPr="002B486F">
        <w:rPr>
          <w:rFonts w:ascii="Palatino Linotype" w:hAnsi="Palatino Linotype" w:cs="Arial"/>
        </w:rPr>
        <w:t>revisión</w:t>
      </w:r>
      <w:r w:rsidR="00D730A4" w:rsidRPr="002B486F">
        <w:rPr>
          <w:rFonts w:ascii="Palatino Linotype" w:hAnsi="Palatino Linotype" w:cs="Arial"/>
        </w:rPr>
        <w:t xml:space="preserve"> </w:t>
      </w:r>
      <w:r w:rsidR="0034196C" w:rsidRPr="002B486F">
        <w:rPr>
          <w:rFonts w:ascii="Palatino Linotype" w:hAnsi="Palatino Linotype" w:cs="Arial"/>
        </w:rPr>
        <w:t>fue</w:t>
      </w:r>
      <w:r w:rsidR="00D730A4" w:rsidRPr="002B486F">
        <w:rPr>
          <w:rFonts w:ascii="Palatino Linotype" w:hAnsi="Palatino Linotype" w:cs="Arial"/>
        </w:rPr>
        <w:t xml:space="preserve"> </w:t>
      </w:r>
      <w:r w:rsidR="0034196C" w:rsidRPr="002B486F">
        <w:rPr>
          <w:rFonts w:ascii="Palatino Linotype" w:hAnsi="Palatino Linotype"/>
        </w:rPr>
        <w:t>interpuesto</w:t>
      </w:r>
      <w:r w:rsidR="00D730A4" w:rsidRPr="002B486F">
        <w:rPr>
          <w:rFonts w:ascii="Palatino Linotype" w:hAnsi="Palatino Linotype" w:cs="Arial"/>
        </w:rPr>
        <w:t xml:space="preserve"> </w:t>
      </w:r>
      <w:r w:rsidR="0034196C" w:rsidRPr="002B486F">
        <w:rPr>
          <w:rFonts w:ascii="Palatino Linotype" w:hAnsi="Palatino Linotype" w:cs="Arial"/>
        </w:rPr>
        <w:t>por</w:t>
      </w:r>
      <w:r w:rsidR="00D730A4" w:rsidRPr="002B486F">
        <w:rPr>
          <w:rFonts w:ascii="Palatino Linotype" w:hAnsi="Palatino Linotype" w:cs="Arial"/>
        </w:rPr>
        <w:t xml:space="preserve"> </w:t>
      </w:r>
      <w:r w:rsidR="0034196C" w:rsidRPr="002B486F">
        <w:rPr>
          <w:rFonts w:ascii="Palatino Linotype" w:hAnsi="Palatino Linotype" w:cs="Arial"/>
        </w:rPr>
        <w:t>parte</w:t>
      </w:r>
      <w:r w:rsidR="00D730A4" w:rsidRPr="002B486F">
        <w:rPr>
          <w:rFonts w:ascii="Palatino Linotype" w:hAnsi="Palatino Linotype" w:cs="Arial"/>
        </w:rPr>
        <w:t xml:space="preserve"> </w:t>
      </w:r>
      <w:r w:rsidR="0034196C" w:rsidRPr="002B486F">
        <w:rPr>
          <w:rFonts w:ascii="Palatino Linotype" w:hAnsi="Palatino Linotype" w:cs="Arial"/>
        </w:rPr>
        <w:t>legítima</w:t>
      </w:r>
      <w:r w:rsidR="00D730A4" w:rsidRPr="002B486F">
        <w:rPr>
          <w:rFonts w:ascii="Palatino Linotype" w:hAnsi="Palatino Linotype" w:cs="Arial"/>
        </w:rPr>
        <w:t xml:space="preserve"> </w:t>
      </w:r>
      <w:r w:rsidR="0034196C" w:rsidRPr="002B486F">
        <w:rPr>
          <w:rFonts w:ascii="Palatino Linotype" w:hAnsi="Palatino Linotype" w:cs="Arial"/>
        </w:rPr>
        <w:t>en</w:t>
      </w:r>
      <w:r w:rsidR="00D730A4" w:rsidRPr="002B486F">
        <w:rPr>
          <w:rFonts w:ascii="Palatino Linotype" w:hAnsi="Palatino Linotype" w:cs="Arial"/>
        </w:rPr>
        <w:t xml:space="preserve"> </w:t>
      </w:r>
      <w:r w:rsidR="0034196C" w:rsidRPr="002B486F">
        <w:rPr>
          <w:rFonts w:ascii="Palatino Linotype" w:hAnsi="Palatino Linotype" w:cs="Arial"/>
        </w:rPr>
        <w:t>atención</w:t>
      </w:r>
      <w:r w:rsidR="00D730A4" w:rsidRPr="002B486F">
        <w:rPr>
          <w:rFonts w:ascii="Palatino Linotype" w:hAnsi="Palatino Linotype" w:cs="Arial"/>
        </w:rPr>
        <w:t xml:space="preserve"> </w:t>
      </w:r>
      <w:r w:rsidR="0034196C" w:rsidRPr="002B486F">
        <w:rPr>
          <w:rFonts w:ascii="Palatino Linotype" w:hAnsi="Palatino Linotype" w:cs="Arial"/>
        </w:rPr>
        <w:t>a</w:t>
      </w:r>
      <w:r w:rsidR="00D730A4" w:rsidRPr="002B486F">
        <w:rPr>
          <w:rFonts w:ascii="Palatino Linotype" w:hAnsi="Palatino Linotype" w:cs="Arial"/>
        </w:rPr>
        <w:t xml:space="preserve"> </w:t>
      </w:r>
      <w:r w:rsidR="0034196C" w:rsidRPr="002B486F">
        <w:rPr>
          <w:rFonts w:ascii="Palatino Linotype" w:hAnsi="Palatino Linotype" w:cs="Arial"/>
        </w:rPr>
        <w:t>que</w:t>
      </w:r>
      <w:r w:rsidR="00D730A4" w:rsidRPr="002B486F">
        <w:rPr>
          <w:rFonts w:ascii="Palatino Linotype" w:hAnsi="Palatino Linotype" w:cs="Arial"/>
        </w:rPr>
        <w:t xml:space="preserve"> </w:t>
      </w:r>
      <w:r w:rsidR="0034196C" w:rsidRPr="002B486F">
        <w:rPr>
          <w:rFonts w:ascii="Palatino Linotype" w:hAnsi="Palatino Linotype" w:cs="Arial"/>
        </w:rPr>
        <w:t>fue</w:t>
      </w:r>
      <w:r w:rsidR="00D730A4" w:rsidRPr="002B486F">
        <w:rPr>
          <w:rFonts w:ascii="Palatino Linotype" w:hAnsi="Palatino Linotype" w:cs="Arial"/>
        </w:rPr>
        <w:t xml:space="preserve"> </w:t>
      </w:r>
      <w:r w:rsidR="0034196C" w:rsidRPr="002B486F">
        <w:rPr>
          <w:rFonts w:ascii="Palatino Linotype" w:hAnsi="Palatino Linotype"/>
        </w:rPr>
        <w:t>presentado</w:t>
      </w:r>
      <w:r w:rsidR="00D730A4" w:rsidRPr="002B486F">
        <w:rPr>
          <w:rFonts w:ascii="Palatino Linotype" w:hAnsi="Palatino Linotype" w:cs="Arial"/>
        </w:rPr>
        <w:t xml:space="preserve"> </w:t>
      </w:r>
      <w:r w:rsidR="0034196C" w:rsidRPr="002B486F">
        <w:rPr>
          <w:rFonts w:ascii="Palatino Linotype" w:hAnsi="Palatino Linotype" w:cs="Arial"/>
        </w:rPr>
        <w:t>por</w:t>
      </w:r>
      <w:r w:rsidR="00D730A4" w:rsidRPr="002B486F">
        <w:rPr>
          <w:rFonts w:ascii="Palatino Linotype" w:hAnsi="Palatino Linotype" w:cs="Arial"/>
        </w:rPr>
        <w:t xml:space="preserve"> </w:t>
      </w:r>
      <w:r w:rsidR="00D83B69" w:rsidRPr="002B486F">
        <w:rPr>
          <w:rFonts w:ascii="Palatino Linotype" w:hAnsi="Palatino Linotype" w:cs="Arial"/>
          <w:b/>
        </w:rPr>
        <w:t>LA RECURRENTE</w:t>
      </w:r>
      <w:r w:rsidR="0034196C" w:rsidRPr="002B486F">
        <w:rPr>
          <w:rFonts w:ascii="Palatino Linotype" w:hAnsi="Palatino Linotype" w:cs="Arial"/>
          <w:snapToGrid w:val="0"/>
        </w:rPr>
        <w:t>,</w:t>
      </w:r>
      <w:r w:rsidR="00D730A4" w:rsidRPr="002B486F">
        <w:rPr>
          <w:rFonts w:ascii="Palatino Linotype" w:hAnsi="Palatino Linotype" w:cs="Arial"/>
          <w:snapToGrid w:val="0"/>
        </w:rPr>
        <w:t xml:space="preserve"> </w:t>
      </w:r>
      <w:r w:rsidR="0034196C" w:rsidRPr="002B486F">
        <w:rPr>
          <w:rFonts w:ascii="Palatino Linotype" w:hAnsi="Palatino Linotype" w:cs="Arial"/>
        </w:rPr>
        <w:t>quien</w:t>
      </w:r>
      <w:r w:rsidR="00D730A4" w:rsidRPr="002B486F">
        <w:rPr>
          <w:rFonts w:ascii="Palatino Linotype" w:hAnsi="Palatino Linotype" w:cs="Arial"/>
          <w:snapToGrid w:val="0"/>
        </w:rPr>
        <w:t xml:space="preserve"> </w:t>
      </w:r>
      <w:r w:rsidR="0034196C" w:rsidRPr="002B486F">
        <w:rPr>
          <w:rFonts w:ascii="Palatino Linotype" w:hAnsi="Palatino Linotype"/>
        </w:rPr>
        <w:t>formuló</w:t>
      </w:r>
      <w:r w:rsidR="00D730A4" w:rsidRPr="002B486F">
        <w:rPr>
          <w:rFonts w:ascii="Palatino Linotype" w:hAnsi="Palatino Linotype" w:cs="Arial"/>
          <w:snapToGrid w:val="0"/>
        </w:rPr>
        <w:t xml:space="preserve"> </w:t>
      </w:r>
      <w:r w:rsidR="0034196C" w:rsidRPr="002B486F">
        <w:rPr>
          <w:rFonts w:ascii="Palatino Linotype" w:hAnsi="Palatino Linotype" w:cs="Arial"/>
          <w:snapToGrid w:val="0"/>
        </w:rPr>
        <w:t>la</w:t>
      </w:r>
      <w:r w:rsidR="00D730A4" w:rsidRPr="002B486F">
        <w:rPr>
          <w:rFonts w:ascii="Palatino Linotype" w:hAnsi="Palatino Linotype" w:cs="Arial"/>
          <w:snapToGrid w:val="0"/>
        </w:rPr>
        <w:t xml:space="preserve"> </w:t>
      </w:r>
      <w:r w:rsidR="0034196C" w:rsidRPr="002B486F">
        <w:rPr>
          <w:rFonts w:ascii="Palatino Linotype" w:hAnsi="Palatino Linotype" w:cs="Arial"/>
        </w:rPr>
        <w:t>solicitud</w:t>
      </w:r>
      <w:r w:rsidR="00D730A4" w:rsidRPr="002B486F">
        <w:rPr>
          <w:rFonts w:ascii="Palatino Linotype" w:hAnsi="Palatino Linotype" w:cs="Arial"/>
          <w:snapToGrid w:val="0"/>
        </w:rPr>
        <w:t xml:space="preserve"> </w:t>
      </w:r>
      <w:r w:rsidR="0034196C" w:rsidRPr="002B486F">
        <w:rPr>
          <w:rFonts w:ascii="Palatino Linotype" w:hAnsi="Palatino Linotype" w:cs="Arial"/>
          <w:snapToGrid w:val="0"/>
        </w:rPr>
        <w:t>de</w:t>
      </w:r>
      <w:r w:rsidR="00D730A4" w:rsidRPr="002B486F">
        <w:rPr>
          <w:rFonts w:ascii="Palatino Linotype" w:hAnsi="Palatino Linotype" w:cs="Arial"/>
          <w:snapToGrid w:val="0"/>
        </w:rPr>
        <w:t xml:space="preserve"> </w:t>
      </w:r>
      <w:r w:rsidR="0034196C" w:rsidRPr="002B486F">
        <w:rPr>
          <w:rFonts w:ascii="Palatino Linotype" w:hAnsi="Palatino Linotype" w:cs="Arial"/>
          <w:snapToGrid w:val="0"/>
        </w:rPr>
        <w:t>información</w:t>
      </w:r>
      <w:r w:rsidR="00D730A4" w:rsidRPr="002B486F">
        <w:rPr>
          <w:rFonts w:ascii="Palatino Linotype" w:hAnsi="Palatino Linotype" w:cs="Arial"/>
          <w:snapToGrid w:val="0"/>
        </w:rPr>
        <w:t xml:space="preserve"> </w:t>
      </w:r>
      <w:r w:rsidR="0034196C" w:rsidRPr="002B486F">
        <w:rPr>
          <w:rFonts w:ascii="Palatino Linotype" w:hAnsi="Palatino Linotype" w:cs="Arial"/>
          <w:snapToGrid w:val="0"/>
        </w:rPr>
        <w:t>pública</w:t>
      </w:r>
      <w:r w:rsidR="00D730A4" w:rsidRPr="002B486F">
        <w:rPr>
          <w:rFonts w:ascii="Palatino Linotype" w:hAnsi="Palatino Linotype" w:cs="Arial"/>
          <w:snapToGrid w:val="0"/>
        </w:rPr>
        <w:t xml:space="preserve"> </w:t>
      </w:r>
      <w:r w:rsidR="0034196C" w:rsidRPr="002B486F">
        <w:rPr>
          <w:rFonts w:ascii="Palatino Linotype" w:hAnsi="Palatino Linotype"/>
        </w:rPr>
        <w:t>número</w:t>
      </w:r>
      <w:r w:rsidR="00D730A4" w:rsidRPr="002B486F">
        <w:rPr>
          <w:rFonts w:ascii="Palatino Linotype" w:hAnsi="Palatino Linotype" w:cs="Arial"/>
          <w:snapToGrid w:val="0"/>
        </w:rPr>
        <w:t xml:space="preserve"> </w:t>
      </w:r>
      <w:r w:rsidR="00AC510C" w:rsidRPr="002B486F">
        <w:rPr>
          <w:rFonts w:ascii="Palatino Linotype" w:hAnsi="Palatino Linotype"/>
          <w:b/>
          <w:bCs/>
        </w:rPr>
        <w:t>00026/DONAGUER/IP/2018</w:t>
      </w:r>
      <w:r w:rsidR="0034196C" w:rsidRPr="002B486F">
        <w:rPr>
          <w:rFonts w:ascii="Palatino Linotype" w:hAnsi="Palatino Linotype" w:cs="Arial"/>
          <w:lang w:val="es-ES_tradnl"/>
        </w:rPr>
        <w:t>.</w:t>
      </w:r>
    </w:p>
    <w:p w:rsidR="00861605" w:rsidRPr="002B486F" w:rsidRDefault="0034196C" w:rsidP="00183C3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lang w:val="es-ES_tradnl"/>
        </w:rPr>
      </w:pPr>
      <w:r w:rsidRPr="002B486F">
        <w:rPr>
          <w:rFonts w:ascii="Palatino Linotype" w:hAnsi="Palatino Linotype" w:cs="Arial"/>
          <w:b/>
        </w:rPr>
        <w:t>Oportunidad.</w:t>
      </w:r>
      <w:r w:rsidR="00D730A4" w:rsidRPr="002B486F">
        <w:rPr>
          <w:rFonts w:ascii="Palatino Linotype" w:hAnsi="Palatino Linotype" w:cs="Arial"/>
          <w:b/>
        </w:rPr>
        <w:t xml:space="preserve"> </w:t>
      </w:r>
      <w:r w:rsidR="00861605" w:rsidRPr="002B486F">
        <w:rPr>
          <w:rFonts w:ascii="Palatino Linotype" w:hAnsi="Palatino Linotype" w:cs="Arial"/>
        </w:rPr>
        <w:t>El</w:t>
      </w:r>
      <w:r w:rsidR="00D730A4" w:rsidRPr="002B486F">
        <w:rPr>
          <w:rFonts w:ascii="Palatino Linotype" w:hAnsi="Palatino Linotype" w:cs="Arial"/>
        </w:rPr>
        <w:t xml:space="preserve"> </w:t>
      </w:r>
      <w:r w:rsidR="00861605" w:rsidRPr="002B486F">
        <w:rPr>
          <w:rFonts w:ascii="Palatino Linotype" w:hAnsi="Palatino Linotype"/>
        </w:rPr>
        <w:t>recurso</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revisión</w:t>
      </w:r>
      <w:r w:rsidR="00D730A4" w:rsidRPr="002B486F">
        <w:rPr>
          <w:rFonts w:ascii="Palatino Linotype" w:hAnsi="Palatino Linotype" w:cs="Arial"/>
        </w:rPr>
        <w:t xml:space="preserve"> </w:t>
      </w:r>
      <w:r w:rsidR="00861605" w:rsidRPr="002B486F">
        <w:rPr>
          <w:rFonts w:ascii="Palatino Linotype" w:hAnsi="Palatino Linotype" w:cs="Arial"/>
        </w:rPr>
        <w:t>fue</w:t>
      </w:r>
      <w:r w:rsidR="00D730A4" w:rsidRPr="002B486F">
        <w:rPr>
          <w:rFonts w:ascii="Palatino Linotype" w:hAnsi="Palatino Linotype" w:cs="Arial"/>
        </w:rPr>
        <w:t xml:space="preserve"> </w:t>
      </w:r>
      <w:r w:rsidR="00861605" w:rsidRPr="002B486F">
        <w:rPr>
          <w:rFonts w:ascii="Palatino Linotype" w:hAnsi="Palatino Linotype" w:cs="Arial"/>
        </w:rPr>
        <w:t>interpuesto</w:t>
      </w:r>
      <w:r w:rsidR="00D730A4" w:rsidRPr="002B486F">
        <w:rPr>
          <w:rFonts w:ascii="Palatino Linotype" w:hAnsi="Palatino Linotype" w:cs="Arial"/>
        </w:rPr>
        <w:t xml:space="preserve"> </w:t>
      </w:r>
      <w:r w:rsidR="00861605" w:rsidRPr="002B486F">
        <w:rPr>
          <w:rFonts w:ascii="Palatino Linotype" w:hAnsi="Palatino Linotype" w:cs="Arial"/>
        </w:rPr>
        <w:t>dentro</w:t>
      </w:r>
      <w:r w:rsidR="00D730A4" w:rsidRPr="002B486F">
        <w:rPr>
          <w:rFonts w:ascii="Palatino Linotype" w:hAnsi="Palatino Linotype" w:cs="Arial"/>
        </w:rPr>
        <w:t xml:space="preserve"> </w:t>
      </w:r>
      <w:r w:rsidR="00861605" w:rsidRPr="002B486F">
        <w:rPr>
          <w:rFonts w:ascii="Palatino Linotype" w:hAnsi="Palatino Linotype" w:cs="Arial"/>
        </w:rPr>
        <w:t>del</w:t>
      </w:r>
      <w:r w:rsidR="00D730A4" w:rsidRPr="002B486F">
        <w:rPr>
          <w:rFonts w:ascii="Palatino Linotype" w:hAnsi="Palatino Linotype" w:cs="Arial"/>
        </w:rPr>
        <w:t xml:space="preserve"> </w:t>
      </w:r>
      <w:r w:rsidR="00861605" w:rsidRPr="002B486F">
        <w:rPr>
          <w:rFonts w:ascii="Palatino Linotype" w:hAnsi="Palatino Linotype" w:cs="Arial"/>
        </w:rPr>
        <w:t>plazo</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quince</w:t>
      </w:r>
      <w:r w:rsidR="00D730A4" w:rsidRPr="002B486F">
        <w:rPr>
          <w:rFonts w:ascii="Palatino Linotype" w:hAnsi="Palatino Linotype" w:cs="Arial"/>
        </w:rPr>
        <w:t xml:space="preserve"> </w:t>
      </w:r>
      <w:r w:rsidR="00861605" w:rsidRPr="002B486F">
        <w:rPr>
          <w:rFonts w:ascii="Palatino Linotype" w:hAnsi="Palatino Linotype" w:cs="Arial"/>
        </w:rPr>
        <w:t>días</w:t>
      </w:r>
      <w:r w:rsidR="00D730A4" w:rsidRPr="002B486F">
        <w:rPr>
          <w:rFonts w:ascii="Palatino Linotype" w:hAnsi="Palatino Linotype" w:cs="Arial"/>
        </w:rPr>
        <w:t xml:space="preserve"> </w:t>
      </w:r>
      <w:r w:rsidR="00861605" w:rsidRPr="002B486F">
        <w:rPr>
          <w:rFonts w:ascii="Palatino Linotype" w:hAnsi="Palatino Linotype" w:cs="Arial"/>
        </w:rPr>
        <w:t>hábiles</w:t>
      </w:r>
      <w:r w:rsidR="00D730A4" w:rsidRPr="002B486F">
        <w:rPr>
          <w:rFonts w:ascii="Palatino Linotype" w:hAnsi="Palatino Linotype" w:cs="Arial"/>
        </w:rPr>
        <w:t xml:space="preserve"> </w:t>
      </w:r>
      <w:r w:rsidR="00861605" w:rsidRPr="002B486F">
        <w:rPr>
          <w:rFonts w:ascii="Palatino Linotype" w:hAnsi="Palatino Linotype"/>
        </w:rPr>
        <w:t>contados</w:t>
      </w:r>
      <w:r w:rsidR="00D730A4" w:rsidRPr="002B486F">
        <w:rPr>
          <w:rFonts w:ascii="Palatino Linotype" w:hAnsi="Palatino Linotype" w:cs="Arial"/>
        </w:rPr>
        <w:t xml:space="preserve"> </w:t>
      </w:r>
      <w:r w:rsidR="00861605" w:rsidRPr="002B486F">
        <w:rPr>
          <w:rFonts w:ascii="Palatino Linotype" w:hAnsi="Palatino Linotype" w:cs="Arial"/>
        </w:rPr>
        <w:t>a</w:t>
      </w:r>
      <w:r w:rsidR="00D730A4" w:rsidRPr="002B486F">
        <w:rPr>
          <w:rFonts w:ascii="Palatino Linotype" w:hAnsi="Palatino Linotype" w:cs="Arial"/>
        </w:rPr>
        <w:t xml:space="preserve"> </w:t>
      </w:r>
      <w:r w:rsidR="00861605" w:rsidRPr="002B486F">
        <w:rPr>
          <w:rFonts w:ascii="Palatino Linotype" w:hAnsi="Palatino Linotype"/>
        </w:rPr>
        <w:t>partir</w:t>
      </w:r>
      <w:r w:rsidR="00D730A4" w:rsidRPr="002B486F">
        <w:rPr>
          <w:rFonts w:ascii="Palatino Linotype" w:hAnsi="Palatino Linotype" w:cs="Arial"/>
        </w:rPr>
        <w:t xml:space="preserve"> </w:t>
      </w:r>
      <w:r w:rsidR="00861605" w:rsidRPr="002B486F">
        <w:rPr>
          <w:rFonts w:ascii="Palatino Linotype" w:hAnsi="Palatino Linotype" w:cs="Arial"/>
        </w:rPr>
        <w:t>del</w:t>
      </w:r>
      <w:r w:rsidR="00D730A4" w:rsidRPr="002B486F">
        <w:rPr>
          <w:rFonts w:ascii="Palatino Linotype" w:hAnsi="Palatino Linotype" w:cs="Arial"/>
        </w:rPr>
        <w:t xml:space="preserve"> </w:t>
      </w:r>
      <w:r w:rsidR="00861605" w:rsidRPr="002B486F">
        <w:rPr>
          <w:rFonts w:ascii="Palatino Linotype" w:hAnsi="Palatino Linotype" w:cs="Arial"/>
        </w:rPr>
        <w:t>día</w:t>
      </w:r>
      <w:r w:rsidR="00D730A4" w:rsidRPr="002B486F">
        <w:rPr>
          <w:rFonts w:ascii="Palatino Linotype" w:hAnsi="Palatino Linotype" w:cs="Arial"/>
        </w:rPr>
        <w:t xml:space="preserve"> </w:t>
      </w:r>
      <w:r w:rsidR="00861605" w:rsidRPr="002B486F">
        <w:rPr>
          <w:rFonts w:ascii="Palatino Linotype" w:hAnsi="Palatino Linotype" w:cs="Arial"/>
        </w:rPr>
        <w:t>siguiente</w:t>
      </w:r>
      <w:r w:rsidR="00D730A4" w:rsidRPr="002B486F">
        <w:rPr>
          <w:rFonts w:ascii="Palatino Linotype" w:hAnsi="Palatino Linotype" w:cs="Arial"/>
        </w:rPr>
        <w:t xml:space="preserve"> </w:t>
      </w:r>
      <w:r w:rsidR="00861605" w:rsidRPr="002B486F">
        <w:rPr>
          <w:rFonts w:ascii="Palatino Linotype" w:hAnsi="Palatino Linotype" w:cs="Arial"/>
        </w:rPr>
        <w:t>al</w:t>
      </w:r>
      <w:r w:rsidR="00D730A4" w:rsidRPr="002B486F">
        <w:rPr>
          <w:rFonts w:ascii="Palatino Linotype" w:hAnsi="Palatino Linotype" w:cs="Arial"/>
        </w:rPr>
        <w:t xml:space="preserve"> </w:t>
      </w:r>
      <w:r w:rsidR="00861605" w:rsidRPr="002B486F">
        <w:rPr>
          <w:rFonts w:ascii="Palatino Linotype" w:hAnsi="Palatino Linotype" w:cs="Arial"/>
        </w:rPr>
        <w:t>que</w:t>
      </w:r>
      <w:r w:rsidR="00D730A4" w:rsidRPr="002B486F">
        <w:rPr>
          <w:rFonts w:ascii="Palatino Linotype" w:hAnsi="Palatino Linotype" w:cs="Arial"/>
        </w:rPr>
        <w:t xml:space="preserve"> </w:t>
      </w:r>
      <w:r w:rsidR="00D83B69" w:rsidRPr="002B486F">
        <w:rPr>
          <w:rFonts w:ascii="Palatino Linotype" w:hAnsi="Palatino Linotype" w:cs="Arial"/>
          <w:b/>
        </w:rPr>
        <w:t>LA RECURRENTE</w:t>
      </w:r>
      <w:r w:rsidR="00D730A4" w:rsidRPr="002B486F">
        <w:rPr>
          <w:rFonts w:ascii="Palatino Linotype" w:hAnsi="Palatino Linotype" w:cs="Arial"/>
          <w:b/>
          <w:bCs/>
        </w:rPr>
        <w:t xml:space="preserve"> </w:t>
      </w:r>
      <w:r w:rsidR="00861605" w:rsidRPr="002B486F">
        <w:rPr>
          <w:rFonts w:ascii="Palatino Linotype" w:hAnsi="Palatino Linotype" w:cs="Arial"/>
        </w:rPr>
        <w:t>tuvo</w:t>
      </w:r>
      <w:r w:rsidR="00D730A4" w:rsidRPr="002B486F">
        <w:rPr>
          <w:rFonts w:ascii="Palatino Linotype" w:hAnsi="Palatino Linotype" w:cs="Arial"/>
        </w:rPr>
        <w:t xml:space="preserve"> </w:t>
      </w:r>
      <w:r w:rsidR="00861605" w:rsidRPr="002B486F">
        <w:rPr>
          <w:rFonts w:ascii="Palatino Linotype" w:hAnsi="Palatino Linotype" w:cs="Arial"/>
        </w:rPr>
        <w:t>conocimiento</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la</w:t>
      </w:r>
      <w:r w:rsidR="00D730A4" w:rsidRPr="002B486F">
        <w:rPr>
          <w:rFonts w:ascii="Palatino Linotype" w:hAnsi="Palatino Linotype" w:cs="Arial"/>
        </w:rPr>
        <w:t xml:space="preserve"> </w:t>
      </w:r>
      <w:r w:rsidR="00861605" w:rsidRPr="002B486F">
        <w:rPr>
          <w:rFonts w:ascii="Palatino Linotype" w:hAnsi="Palatino Linotype" w:cs="Arial"/>
        </w:rPr>
        <w:t>respuesta</w:t>
      </w:r>
      <w:r w:rsidR="00D730A4" w:rsidRPr="002B486F">
        <w:rPr>
          <w:rFonts w:ascii="Palatino Linotype" w:hAnsi="Palatino Linotype" w:cs="Arial"/>
        </w:rPr>
        <w:t xml:space="preserve"> </w:t>
      </w:r>
      <w:r w:rsidR="00861605" w:rsidRPr="002B486F">
        <w:rPr>
          <w:rFonts w:ascii="Palatino Linotype" w:hAnsi="Palatino Linotype"/>
        </w:rPr>
        <w:t>impugnada</w:t>
      </w:r>
      <w:r w:rsidR="00861605" w:rsidRPr="002B486F">
        <w:rPr>
          <w:rFonts w:ascii="Palatino Linotype" w:hAnsi="Palatino Linotype" w:cs="Arial"/>
        </w:rPr>
        <w:t>,</w:t>
      </w:r>
      <w:r w:rsidR="00D730A4" w:rsidRPr="002B486F">
        <w:rPr>
          <w:rFonts w:ascii="Palatino Linotype" w:hAnsi="Palatino Linotype" w:cs="Arial"/>
        </w:rPr>
        <w:t xml:space="preserve"> </w:t>
      </w:r>
      <w:r w:rsidR="00861605" w:rsidRPr="002B486F">
        <w:rPr>
          <w:rFonts w:ascii="Palatino Linotype" w:hAnsi="Palatino Linotype" w:cs="Arial"/>
        </w:rPr>
        <w:t>tal</w:t>
      </w:r>
      <w:r w:rsidR="00D730A4" w:rsidRPr="002B486F">
        <w:rPr>
          <w:rFonts w:ascii="Palatino Linotype" w:hAnsi="Palatino Linotype" w:cs="Arial"/>
        </w:rPr>
        <w:t xml:space="preserve"> </w:t>
      </w:r>
      <w:r w:rsidR="00861605" w:rsidRPr="002B486F">
        <w:rPr>
          <w:rFonts w:ascii="Palatino Linotype" w:hAnsi="Palatino Linotype" w:cs="Arial"/>
        </w:rPr>
        <w:t>y</w:t>
      </w:r>
      <w:r w:rsidR="00D730A4" w:rsidRPr="002B486F">
        <w:rPr>
          <w:rFonts w:ascii="Palatino Linotype" w:hAnsi="Palatino Linotype" w:cs="Arial"/>
        </w:rPr>
        <w:t xml:space="preserve"> </w:t>
      </w:r>
      <w:r w:rsidR="00861605" w:rsidRPr="002B486F">
        <w:rPr>
          <w:rFonts w:ascii="Palatino Linotype" w:hAnsi="Palatino Linotype" w:cs="Arial"/>
        </w:rPr>
        <w:t>como</w:t>
      </w:r>
      <w:r w:rsidR="00D730A4" w:rsidRPr="002B486F">
        <w:rPr>
          <w:rFonts w:ascii="Palatino Linotype" w:hAnsi="Palatino Linotype" w:cs="Arial"/>
        </w:rPr>
        <w:t xml:space="preserve"> </w:t>
      </w:r>
      <w:r w:rsidR="00861605" w:rsidRPr="002B486F">
        <w:rPr>
          <w:rFonts w:ascii="Palatino Linotype" w:hAnsi="Palatino Linotype" w:cs="Arial"/>
        </w:rPr>
        <w:t>lo</w:t>
      </w:r>
      <w:r w:rsidR="00D730A4" w:rsidRPr="002B486F">
        <w:rPr>
          <w:rFonts w:ascii="Palatino Linotype" w:hAnsi="Palatino Linotype" w:cs="Arial"/>
        </w:rPr>
        <w:t xml:space="preserve"> </w:t>
      </w:r>
      <w:r w:rsidR="00861605" w:rsidRPr="002B486F">
        <w:rPr>
          <w:rFonts w:ascii="Palatino Linotype" w:hAnsi="Palatino Linotype" w:cs="Arial"/>
        </w:rPr>
        <w:t>prevé</w:t>
      </w:r>
      <w:r w:rsidR="00D730A4" w:rsidRPr="002B486F">
        <w:rPr>
          <w:rFonts w:ascii="Palatino Linotype" w:hAnsi="Palatino Linotype" w:cs="Arial"/>
        </w:rPr>
        <w:t xml:space="preserve"> </w:t>
      </w:r>
      <w:r w:rsidR="00861605" w:rsidRPr="002B486F">
        <w:rPr>
          <w:rFonts w:ascii="Palatino Linotype" w:hAnsi="Palatino Linotype" w:cs="Arial"/>
        </w:rPr>
        <w:t>el</w:t>
      </w:r>
      <w:r w:rsidR="00D730A4" w:rsidRPr="002B486F">
        <w:rPr>
          <w:rFonts w:ascii="Palatino Linotype" w:hAnsi="Palatino Linotype" w:cs="Arial"/>
        </w:rPr>
        <w:t xml:space="preserve"> </w:t>
      </w:r>
      <w:r w:rsidR="00861605" w:rsidRPr="002B486F">
        <w:rPr>
          <w:rFonts w:ascii="Palatino Linotype" w:hAnsi="Palatino Linotype" w:cs="Arial"/>
        </w:rPr>
        <w:t>artículo</w:t>
      </w:r>
      <w:r w:rsidR="00D730A4" w:rsidRPr="002B486F">
        <w:rPr>
          <w:rFonts w:ascii="Palatino Linotype" w:hAnsi="Palatino Linotype" w:cs="Arial"/>
        </w:rPr>
        <w:t xml:space="preserve"> </w:t>
      </w:r>
      <w:r w:rsidR="00861605" w:rsidRPr="002B486F">
        <w:rPr>
          <w:rFonts w:ascii="Palatino Linotype" w:hAnsi="Palatino Linotype" w:cs="Arial"/>
        </w:rPr>
        <w:t>178</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la</w:t>
      </w:r>
      <w:r w:rsidR="00D730A4" w:rsidRPr="002B486F">
        <w:rPr>
          <w:rFonts w:ascii="Palatino Linotype" w:hAnsi="Palatino Linotype" w:cs="Arial"/>
        </w:rPr>
        <w:t xml:space="preserve"> </w:t>
      </w:r>
      <w:r w:rsidR="00861605" w:rsidRPr="002B486F">
        <w:rPr>
          <w:rFonts w:ascii="Palatino Linotype" w:hAnsi="Palatino Linotype" w:cs="Arial"/>
        </w:rPr>
        <w:t>Ley</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Transparencia</w:t>
      </w:r>
      <w:r w:rsidR="00D730A4" w:rsidRPr="002B486F">
        <w:rPr>
          <w:rFonts w:ascii="Palatino Linotype" w:hAnsi="Palatino Linotype" w:cs="Arial"/>
        </w:rPr>
        <w:t xml:space="preserve"> </w:t>
      </w:r>
      <w:r w:rsidR="00861605" w:rsidRPr="002B486F">
        <w:rPr>
          <w:rFonts w:ascii="Palatino Linotype" w:hAnsi="Palatino Linotype" w:cs="Arial"/>
        </w:rPr>
        <w:t>y</w:t>
      </w:r>
      <w:r w:rsidR="00D730A4" w:rsidRPr="002B486F">
        <w:rPr>
          <w:rFonts w:ascii="Palatino Linotype" w:hAnsi="Palatino Linotype" w:cs="Arial"/>
        </w:rPr>
        <w:t xml:space="preserve"> </w:t>
      </w:r>
      <w:r w:rsidR="00861605" w:rsidRPr="002B486F">
        <w:rPr>
          <w:rFonts w:ascii="Palatino Linotype" w:hAnsi="Palatino Linotype" w:cs="Arial"/>
        </w:rPr>
        <w:t>Acceso</w:t>
      </w:r>
      <w:r w:rsidR="00D730A4" w:rsidRPr="002B486F">
        <w:rPr>
          <w:rFonts w:ascii="Palatino Linotype" w:hAnsi="Palatino Linotype" w:cs="Arial"/>
        </w:rPr>
        <w:t xml:space="preserve"> </w:t>
      </w:r>
      <w:r w:rsidR="00861605" w:rsidRPr="002B486F">
        <w:rPr>
          <w:rFonts w:ascii="Palatino Linotype" w:hAnsi="Palatino Linotype" w:cs="Arial"/>
        </w:rPr>
        <w:t>a</w:t>
      </w:r>
      <w:r w:rsidR="00D730A4" w:rsidRPr="002B486F">
        <w:rPr>
          <w:rFonts w:ascii="Palatino Linotype" w:hAnsi="Palatino Linotype" w:cs="Arial"/>
        </w:rPr>
        <w:t xml:space="preserve"> </w:t>
      </w:r>
      <w:r w:rsidR="00861605" w:rsidRPr="002B486F">
        <w:rPr>
          <w:rFonts w:ascii="Palatino Linotype" w:hAnsi="Palatino Linotype" w:cs="Arial"/>
        </w:rPr>
        <w:t>la</w:t>
      </w:r>
      <w:r w:rsidR="00D730A4" w:rsidRPr="002B486F">
        <w:rPr>
          <w:rFonts w:ascii="Palatino Linotype" w:hAnsi="Palatino Linotype" w:cs="Arial"/>
        </w:rPr>
        <w:t xml:space="preserve"> </w:t>
      </w:r>
      <w:r w:rsidR="00861605" w:rsidRPr="002B486F">
        <w:rPr>
          <w:rFonts w:ascii="Palatino Linotype" w:hAnsi="Palatino Linotype" w:cs="Arial"/>
        </w:rPr>
        <w:t>Información</w:t>
      </w:r>
      <w:r w:rsidR="00D730A4" w:rsidRPr="002B486F">
        <w:rPr>
          <w:rFonts w:ascii="Palatino Linotype" w:hAnsi="Palatino Linotype" w:cs="Arial"/>
        </w:rPr>
        <w:t xml:space="preserve"> </w:t>
      </w:r>
      <w:r w:rsidR="00861605" w:rsidRPr="002B486F">
        <w:rPr>
          <w:rFonts w:ascii="Palatino Linotype" w:hAnsi="Palatino Linotype" w:cs="Arial"/>
        </w:rPr>
        <w:t>Pública</w:t>
      </w:r>
      <w:r w:rsidR="00D730A4" w:rsidRPr="002B486F">
        <w:rPr>
          <w:rFonts w:ascii="Palatino Linotype" w:hAnsi="Palatino Linotype" w:cs="Arial"/>
        </w:rPr>
        <w:t xml:space="preserve"> </w:t>
      </w:r>
      <w:r w:rsidR="00861605" w:rsidRPr="002B486F">
        <w:rPr>
          <w:rFonts w:ascii="Palatino Linotype" w:hAnsi="Palatino Linotype" w:cs="Arial"/>
        </w:rPr>
        <w:t>del</w:t>
      </w:r>
      <w:r w:rsidR="00D730A4" w:rsidRPr="002B486F">
        <w:rPr>
          <w:rFonts w:ascii="Palatino Linotype" w:hAnsi="Palatino Linotype" w:cs="Arial"/>
        </w:rPr>
        <w:t xml:space="preserve"> </w:t>
      </w:r>
      <w:r w:rsidR="00861605" w:rsidRPr="002B486F">
        <w:rPr>
          <w:rFonts w:ascii="Palatino Linotype" w:hAnsi="Palatino Linotype" w:cs="Arial"/>
        </w:rPr>
        <w:t>Estado</w:t>
      </w:r>
      <w:r w:rsidR="00D730A4" w:rsidRPr="002B486F">
        <w:rPr>
          <w:rFonts w:ascii="Palatino Linotype" w:hAnsi="Palatino Linotype" w:cs="Arial"/>
        </w:rPr>
        <w:t xml:space="preserve"> </w:t>
      </w:r>
      <w:r w:rsidR="00861605" w:rsidRPr="002B486F">
        <w:rPr>
          <w:rFonts w:ascii="Palatino Linotype" w:hAnsi="Palatino Linotype" w:cs="Arial"/>
        </w:rPr>
        <w:t>de</w:t>
      </w:r>
      <w:r w:rsidR="00D730A4" w:rsidRPr="002B486F">
        <w:rPr>
          <w:rFonts w:ascii="Palatino Linotype" w:hAnsi="Palatino Linotype" w:cs="Arial"/>
        </w:rPr>
        <w:t xml:space="preserve"> </w:t>
      </w:r>
      <w:r w:rsidR="00861605" w:rsidRPr="002B486F">
        <w:rPr>
          <w:rFonts w:ascii="Palatino Linotype" w:hAnsi="Palatino Linotype" w:cs="Arial"/>
        </w:rPr>
        <w:t>México</w:t>
      </w:r>
      <w:r w:rsidR="00D730A4" w:rsidRPr="002B486F">
        <w:rPr>
          <w:rFonts w:ascii="Palatino Linotype" w:hAnsi="Palatino Linotype" w:cs="Arial"/>
        </w:rPr>
        <w:t xml:space="preserve"> </w:t>
      </w:r>
      <w:r w:rsidR="00861605" w:rsidRPr="002B486F">
        <w:rPr>
          <w:rFonts w:ascii="Palatino Linotype" w:hAnsi="Palatino Linotype" w:cs="Arial"/>
        </w:rPr>
        <w:t>y</w:t>
      </w:r>
      <w:r w:rsidR="00D730A4" w:rsidRPr="002B486F">
        <w:rPr>
          <w:rFonts w:ascii="Palatino Linotype" w:hAnsi="Palatino Linotype" w:cs="Arial"/>
        </w:rPr>
        <w:t xml:space="preserve"> </w:t>
      </w:r>
      <w:r w:rsidR="00861605" w:rsidRPr="002B486F">
        <w:rPr>
          <w:rFonts w:ascii="Palatino Linotype" w:hAnsi="Palatino Linotype" w:cs="Arial"/>
        </w:rPr>
        <w:t>Municipios,</w:t>
      </w:r>
      <w:r w:rsidR="00D730A4" w:rsidRPr="002B486F">
        <w:rPr>
          <w:rFonts w:ascii="Palatino Linotype" w:hAnsi="Palatino Linotype" w:cs="Arial"/>
        </w:rPr>
        <w:t xml:space="preserve"> </w:t>
      </w:r>
      <w:r w:rsidR="00861605" w:rsidRPr="002B486F">
        <w:rPr>
          <w:rFonts w:ascii="Palatino Linotype" w:hAnsi="Palatino Linotype" w:cs="Arial"/>
        </w:rPr>
        <w:t>que</w:t>
      </w:r>
      <w:r w:rsidR="00D730A4" w:rsidRPr="002B486F">
        <w:rPr>
          <w:rFonts w:ascii="Palatino Linotype" w:hAnsi="Palatino Linotype" w:cs="Arial"/>
        </w:rPr>
        <w:t xml:space="preserve"> </w:t>
      </w:r>
      <w:r w:rsidR="00861605" w:rsidRPr="002B486F">
        <w:rPr>
          <w:rFonts w:ascii="Palatino Linotype" w:hAnsi="Palatino Linotype" w:cs="Arial"/>
        </w:rPr>
        <w:t>establece:</w:t>
      </w:r>
    </w:p>
    <w:p w:rsidR="00861605" w:rsidRPr="002B486F" w:rsidRDefault="00861605" w:rsidP="00183C32">
      <w:pPr>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i/>
          <w:sz w:val="22"/>
          <w:szCs w:val="22"/>
        </w:rPr>
        <w:t>“</w:t>
      </w:r>
      <w:r w:rsidRPr="002B486F">
        <w:rPr>
          <w:rFonts w:ascii="Palatino Linotype" w:hAnsi="Palatino Linotype" w:cs="Arial"/>
          <w:b/>
          <w:i/>
          <w:sz w:val="22"/>
          <w:szCs w:val="22"/>
        </w:rPr>
        <w:t>Artículo</w:t>
      </w:r>
      <w:r w:rsidR="00D730A4" w:rsidRPr="002B486F">
        <w:rPr>
          <w:rFonts w:ascii="Palatino Linotype" w:hAnsi="Palatino Linotype" w:cs="Arial"/>
          <w:b/>
          <w:i/>
          <w:sz w:val="22"/>
          <w:szCs w:val="22"/>
        </w:rPr>
        <w:t xml:space="preserve"> </w:t>
      </w:r>
      <w:r w:rsidRPr="002B486F">
        <w:rPr>
          <w:rFonts w:ascii="Palatino Linotype" w:hAnsi="Palatino Linotype" w:cs="Arial"/>
          <w:b/>
          <w:i/>
          <w:sz w:val="22"/>
          <w:szCs w:val="22"/>
        </w:rPr>
        <w:t>178.</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solicitante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podrá</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interponer,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por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sí</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mismo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través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su</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representante,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manera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directa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por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medios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electrónicos,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recurso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revisión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Instituto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Unidad</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Transparencia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que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haya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conocido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solicitud</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dentro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quince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días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hábiles,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siguientes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fecha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notificación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respuesta.</w:t>
      </w:r>
    </w:p>
    <w:p w:rsidR="00861605" w:rsidRPr="002B486F" w:rsidRDefault="00861605" w:rsidP="00183C32">
      <w:pPr>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falta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respuesta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sujeto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obligado,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dentro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plazos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establecidos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esta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Ley,</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una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solicitud</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acceso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información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pública,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recurso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podrá</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ser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interpuesto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cualquier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momento,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acompañado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con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documento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que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pruebe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fecha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que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presentó</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solicitud.</w:t>
      </w:r>
    </w:p>
    <w:p w:rsidR="00861605" w:rsidRPr="002B486F" w:rsidRDefault="00861605" w:rsidP="00183C32">
      <w:pPr>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i/>
          <w:sz w:val="22"/>
          <w:szCs w:val="22"/>
        </w:rPr>
        <w:lastRenderedPageBreak/>
        <w:t>En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caso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que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se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interponga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la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Unidad</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Transparencia,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ésta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deberá</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remitir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el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recurso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revisión</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Instituto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más</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tardar</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al</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día</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lang w:eastAsia="es-MX"/>
        </w:rPr>
        <w:t>siguiente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de</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haberlo</w:t>
      </w:r>
      <w:r w:rsidR="00D730A4" w:rsidRPr="002B486F">
        <w:rPr>
          <w:rFonts w:ascii="Palatino Linotype" w:hAnsi="Palatino Linotype" w:cs="Arial"/>
          <w:i/>
          <w:sz w:val="22"/>
          <w:szCs w:val="22"/>
        </w:rPr>
        <w:t xml:space="preserve"> </w:t>
      </w:r>
      <w:r w:rsidRPr="002B486F">
        <w:rPr>
          <w:rFonts w:ascii="Palatino Linotype" w:hAnsi="Palatino Linotype" w:cs="Arial"/>
          <w:i/>
          <w:sz w:val="22"/>
          <w:szCs w:val="22"/>
        </w:rPr>
        <w:t>recibido.”</w:t>
      </w:r>
    </w:p>
    <w:p w:rsidR="000C630F" w:rsidRPr="002B486F" w:rsidRDefault="00D730A4" w:rsidP="00183C32">
      <w:pPr>
        <w:spacing w:before="100" w:beforeAutospacing="1" w:after="100" w:afterAutospacing="1" w:line="360" w:lineRule="auto"/>
        <w:jc w:val="both"/>
        <w:rPr>
          <w:rFonts w:ascii="Palatino Linotype" w:hAnsi="Palatino Linotype"/>
        </w:rPr>
      </w:pPr>
      <w:r w:rsidRPr="002B486F">
        <w:rPr>
          <w:rFonts w:ascii="Palatino Linotype" w:hAnsi="Palatino Linotype" w:cs="Arial"/>
        </w:rPr>
        <w:t xml:space="preserve">En esa tesitura, atendiendo a que </w:t>
      </w:r>
      <w:r w:rsidRPr="002B486F">
        <w:rPr>
          <w:rFonts w:ascii="Palatino Linotype" w:hAnsi="Palatino Linotype" w:cs="Arial"/>
          <w:b/>
        </w:rPr>
        <w:t>EL SUJETO OBLIGADO</w:t>
      </w:r>
      <w:r w:rsidRPr="002B486F">
        <w:rPr>
          <w:rFonts w:ascii="Palatino Linotype" w:hAnsi="Palatino Linotype" w:cs="Arial"/>
        </w:rPr>
        <w:t xml:space="preserve"> </w:t>
      </w:r>
      <w:r w:rsidR="00406744" w:rsidRPr="002B486F">
        <w:rPr>
          <w:rFonts w:ascii="Palatino Linotype" w:hAnsi="Palatino Linotype" w:cs="Arial"/>
        </w:rPr>
        <w:t xml:space="preserve">notificó la respuesta a la solicitud de información pública el día </w:t>
      </w:r>
      <w:r w:rsidR="000060AA" w:rsidRPr="002B486F">
        <w:rPr>
          <w:rFonts w:ascii="Palatino Linotype" w:hAnsi="Palatino Linotype" w:cs="Arial"/>
          <w:b/>
        </w:rPr>
        <w:t>cinco</w:t>
      </w:r>
      <w:r w:rsidR="00D42644" w:rsidRPr="002B486F">
        <w:rPr>
          <w:rFonts w:ascii="Palatino Linotype" w:hAnsi="Palatino Linotype" w:cs="Arial"/>
          <w:b/>
        </w:rPr>
        <w:t xml:space="preserve"> de </w:t>
      </w:r>
      <w:r w:rsidR="000C630F" w:rsidRPr="002B486F">
        <w:rPr>
          <w:rFonts w:ascii="Palatino Linotype" w:hAnsi="Palatino Linotype" w:cs="Arial"/>
          <w:b/>
        </w:rPr>
        <w:t>noviembre</w:t>
      </w:r>
      <w:r w:rsidR="00D42644" w:rsidRPr="002B486F">
        <w:rPr>
          <w:rFonts w:ascii="Palatino Linotype" w:hAnsi="Palatino Linotype" w:cs="Arial"/>
          <w:b/>
        </w:rPr>
        <w:t xml:space="preserve"> </w:t>
      </w:r>
      <w:r w:rsidR="00406744" w:rsidRPr="002B486F">
        <w:rPr>
          <w:rFonts w:ascii="Palatino Linotype" w:hAnsi="Palatino Linotype" w:cs="Arial"/>
          <w:b/>
        </w:rPr>
        <w:t xml:space="preserve">de dos mil </w:t>
      </w:r>
      <w:r w:rsidR="0004425E" w:rsidRPr="002B486F">
        <w:rPr>
          <w:rFonts w:ascii="Palatino Linotype" w:hAnsi="Palatino Linotype" w:cs="Arial"/>
          <w:b/>
        </w:rPr>
        <w:t>dieci</w:t>
      </w:r>
      <w:r w:rsidR="00A00096" w:rsidRPr="002B486F">
        <w:rPr>
          <w:rFonts w:ascii="Palatino Linotype" w:hAnsi="Palatino Linotype" w:cs="Arial"/>
          <w:b/>
        </w:rPr>
        <w:t>ocho</w:t>
      </w:r>
      <w:r w:rsidR="00406744" w:rsidRPr="002B486F">
        <w:rPr>
          <w:rFonts w:ascii="Palatino Linotype" w:hAnsi="Palatino Linotype" w:cs="Arial"/>
        </w:rPr>
        <w:t>; así, el plazo de quince días hábiles</w:t>
      </w:r>
      <w:r w:rsidRPr="002B486F">
        <w:rPr>
          <w:rFonts w:ascii="Palatino Linotype" w:hAnsi="Palatino Linotype" w:cs="Arial"/>
        </w:rPr>
        <w:t xml:space="preserve"> </w:t>
      </w:r>
      <w:r w:rsidR="00861605" w:rsidRPr="002B486F">
        <w:rPr>
          <w:rFonts w:ascii="Palatino Linotype" w:hAnsi="Palatino Linotype" w:cs="Arial"/>
        </w:rPr>
        <w:t>que</w:t>
      </w:r>
      <w:r w:rsidRPr="002B486F">
        <w:rPr>
          <w:rFonts w:ascii="Palatino Linotype" w:hAnsi="Palatino Linotype" w:cs="Arial"/>
        </w:rPr>
        <w:t xml:space="preserve"> </w:t>
      </w:r>
      <w:r w:rsidR="00861605" w:rsidRPr="002B486F">
        <w:rPr>
          <w:rFonts w:ascii="Palatino Linotype" w:hAnsi="Palatino Linotype" w:cs="Arial"/>
        </w:rPr>
        <w:t>el</w:t>
      </w:r>
      <w:r w:rsidRPr="002B486F">
        <w:rPr>
          <w:rFonts w:ascii="Palatino Linotype" w:hAnsi="Palatino Linotype" w:cs="Arial"/>
        </w:rPr>
        <w:t xml:space="preserve"> </w:t>
      </w:r>
      <w:r w:rsidR="00861605" w:rsidRPr="002B486F">
        <w:rPr>
          <w:rFonts w:ascii="Palatino Linotype" w:hAnsi="Palatino Linotype" w:cs="Arial"/>
        </w:rPr>
        <w:t>artículo</w:t>
      </w:r>
      <w:r w:rsidRPr="002B486F">
        <w:rPr>
          <w:rFonts w:ascii="Palatino Linotype" w:hAnsi="Palatino Linotype" w:cs="Arial"/>
        </w:rPr>
        <w:t xml:space="preserve"> </w:t>
      </w:r>
      <w:r w:rsidR="00861605" w:rsidRPr="002B486F">
        <w:rPr>
          <w:rFonts w:ascii="Palatino Linotype" w:hAnsi="Palatino Linotype" w:cs="Arial"/>
        </w:rPr>
        <w:t>178</w:t>
      </w:r>
      <w:r w:rsidRPr="002B486F">
        <w:rPr>
          <w:rFonts w:ascii="Palatino Linotype" w:hAnsi="Palatino Linotype" w:cs="Arial"/>
        </w:rPr>
        <w:t xml:space="preserve"> </w:t>
      </w:r>
      <w:r w:rsidR="00861605" w:rsidRPr="002B486F">
        <w:rPr>
          <w:rFonts w:ascii="Palatino Linotype" w:hAnsi="Palatino Linotype" w:cs="Arial"/>
        </w:rPr>
        <w:t>de</w:t>
      </w:r>
      <w:r w:rsidRPr="002B486F">
        <w:rPr>
          <w:rFonts w:ascii="Palatino Linotype" w:hAnsi="Palatino Linotype" w:cs="Arial"/>
        </w:rPr>
        <w:t xml:space="preserve"> </w:t>
      </w:r>
      <w:r w:rsidR="00861605" w:rsidRPr="002B486F">
        <w:rPr>
          <w:rFonts w:ascii="Palatino Linotype" w:hAnsi="Palatino Linotype" w:cs="Arial"/>
        </w:rPr>
        <w:t>la</w:t>
      </w:r>
      <w:r w:rsidRPr="002B486F">
        <w:rPr>
          <w:rFonts w:ascii="Palatino Linotype" w:hAnsi="Palatino Linotype" w:cs="Arial"/>
        </w:rPr>
        <w:t xml:space="preserve"> </w:t>
      </w:r>
      <w:r w:rsidR="00861605" w:rsidRPr="002B486F">
        <w:rPr>
          <w:rFonts w:ascii="Palatino Linotype" w:hAnsi="Palatino Linotype" w:cs="Arial"/>
        </w:rPr>
        <w:t>Ley</w:t>
      </w:r>
      <w:r w:rsidRPr="002B486F">
        <w:rPr>
          <w:rFonts w:ascii="Palatino Linotype" w:hAnsi="Palatino Linotype" w:cs="Arial"/>
        </w:rPr>
        <w:t xml:space="preserve"> </w:t>
      </w:r>
      <w:r w:rsidR="00861605" w:rsidRPr="002B486F">
        <w:rPr>
          <w:rFonts w:ascii="Palatino Linotype" w:hAnsi="Palatino Linotype" w:cs="Arial"/>
        </w:rPr>
        <w:t>de</w:t>
      </w:r>
      <w:r w:rsidRPr="002B486F">
        <w:rPr>
          <w:rFonts w:ascii="Palatino Linotype" w:hAnsi="Palatino Linotype" w:cs="Arial"/>
        </w:rPr>
        <w:t xml:space="preserve"> </w:t>
      </w:r>
      <w:r w:rsidR="00861605" w:rsidRPr="002B486F">
        <w:rPr>
          <w:rFonts w:ascii="Palatino Linotype" w:hAnsi="Palatino Linotype" w:cs="Arial"/>
        </w:rPr>
        <w:t>la</w:t>
      </w:r>
      <w:r w:rsidRPr="002B486F">
        <w:rPr>
          <w:rFonts w:ascii="Palatino Linotype" w:hAnsi="Palatino Linotype" w:cs="Arial"/>
        </w:rPr>
        <w:t xml:space="preserve"> </w:t>
      </w:r>
      <w:r w:rsidR="00861605" w:rsidRPr="002B486F">
        <w:rPr>
          <w:rFonts w:ascii="Palatino Linotype" w:hAnsi="Palatino Linotype" w:cs="Arial"/>
        </w:rPr>
        <w:t>materia</w:t>
      </w:r>
      <w:r w:rsidRPr="002B486F">
        <w:rPr>
          <w:rFonts w:ascii="Palatino Linotype" w:hAnsi="Palatino Linotype" w:cs="Arial"/>
        </w:rPr>
        <w:t xml:space="preserve"> </w:t>
      </w:r>
      <w:r w:rsidR="00861605" w:rsidRPr="002B486F">
        <w:rPr>
          <w:rFonts w:ascii="Palatino Linotype" w:hAnsi="Palatino Linotype" w:cs="Arial"/>
        </w:rPr>
        <w:t>otorga</w:t>
      </w:r>
      <w:r w:rsidRPr="002B486F">
        <w:rPr>
          <w:rFonts w:ascii="Palatino Linotype" w:hAnsi="Palatino Linotype" w:cs="Arial"/>
        </w:rPr>
        <w:t xml:space="preserve"> </w:t>
      </w:r>
      <w:r w:rsidR="00861605" w:rsidRPr="002B486F">
        <w:rPr>
          <w:rFonts w:ascii="Palatino Linotype" w:hAnsi="Palatino Linotype" w:cs="Arial"/>
        </w:rPr>
        <w:t>a</w:t>
      </w:r>
      <w:r w:rsidR="000C630F" w:rsidRPr="002B486F">
        <w:rPr>
          <w:rFonts w:ascii="Palatino Linotype" w:hAnsi="Palatino Linotype" w:cs="Arial"/>
        </w:rPr>
        <w:t xml:space="preserve"> </w:t>
      </w:r>
      <w:r w:rsidR="000C630F" w:rsidRPr="002B486F">
        <w:rPr>
          <w:rFonts w:ascii="Palatino Linotype" w:hAnsi="Palatino Linotype" w:cs="Arial"/>
          <w:b/>
        </w:rPr>
        <w:t>LA</w:t>
      </w:r>
      <w:r w:rsidR="007554C2" w:rsidRPr="002B486F">
        <w:rPr>
          <w:rFonts w:ascii="Palatino Linotype" w:hAnsi="Palatino Linotype" w:cs="Arial"/>
          <w:b/>
        </w:rPr>
        <w:t xml:space="preserve"> RECURRENTE</w:t>
      </w:r>
      <w:r w:rsidRPr="002B486F">
        <w:rPr>
          <w:rFonts w:ascii="Palatino Linotype" w:hAnsi="Palatino Linotype" w:cs="Arial"/>
          <w:b/>
        </w:rPr>
        <w:t xml:space="preserve"> </w:t>
      </w:r>
      <w:r w:rsidR="00861605" w:rsidRPr="002B486F">
        <w:rPr>
          <w:rFonts w:ascii="Palatino Linotype" w:hAnsi="Palatino Linotype" w:cs="Arial"/>
        </w:rPr>
        <w:t>para</w:t>
      </w:r>
      <w:r w:rsidRPr="002B486F">
        <w:rPr>
          <w:rFonts w:ascii="Palatino Linotype" w:hAnsi="Palatino Linotype" w:cs="Arial"/>
        </w:rPr>
        <w:t xml:space="preserve"> </w:t>
      </w:r>
      <w:r w:rsidR="00861605" w:rsidRPr="002B486F">
        <w:rPr>
          <w:rFonts w:ascii="Palatino Linotype" w:hAnsi="Palatino Linotype" w:cs="Arial"/>
        </w:rPr>
        <w:t>presentar</w:t>
      </w:r>
      <w:r w:rsidRPr="002B486F">
        <w:rPr>
          <w:rFonts w:ascii="Palatino Linotype" w:hAnsi="Palatino Linotype" w:cs="Arial"/>
        </w:rPr>
        <w:t xml:space="preserve"> </w:t>
      </w:r>
      <w:r w:rsidR="00861605" w:rsidRPr="002B486F">
        <w:rPr>
          <w:rFonts w:ascii="Palatino Linotype" w:hAnsi="Palatino Linotype" w:cs="Arial"/>
        </w:rPr>
        <w:t>el</w:t>
      </w:r>
      <w:r w:rsidRPr="002B486F">
        <w:rPr>
          <w:rFonts w:ascii="Palatino Linotype" w:hAnsi="Palatino Linotype" w:cs="Arial"/>
        </w:rPr>
        <w:t xml:space="preserve"> </w:t>
      </w:r>
      <w:r w:rsidR="00861605" w:rsidRPr="002B486F">
        <w:rPr>
          <w:rFonts w:ascii="Palatino Linotype" w:hAnsi="Palatino Linotype" w:cs="Arial"/>
        </w:rPr>
        <w:t>recurso</w:t>
      </w:r>
      <w:r w:rsidRPr="002B486F">
        <w:rPr>
          <w:rFonts w:ascii="Palatino Linotype" w:hAnsi="Palatino Linotype" w:cs="Arial"/>
        </w:rPr>
        <w:t xml:space="preserve"> </w:t>
      </w:r>
      <w:r w:rsidR="00861605" w:rsidRPr="002B486F">
        <w:rPr>
          <w:rFonts w:ascii="Palatino Linotype" w:hAnsi="Palatino Linotype" w:cs="Arial"/>
        </w:rPr>
        <w:t>de</w:t>
      </w:r>
      <w:r w:rsidRPr="002B486F">
        <w:rPr>
          <w:rFonts w:ascii="Palatino Linotype" w:hAnsi="Palatino Linotype" w:cs="Arial"/>
        </w:rPr>
        <w:t xml:space="preserve"> </w:t>
      </w:r>
      <w:r w:rsidR="00861605" w:rsidRPr="002B486F">
        <w:rPr>
          <w:rFonts w:ascii="Palatino Linotype" w:hAnsi="Palatino Linotype" w:cs="Arial"/>
        </w:rPr>
        <w:t>revisión,</w:t>
      </w:r>
      <w:r w:rsidRPr="002B486F">
        <w:rPr>
          <w:rFonts w:ascii="Palatino Linotype" w:hAnsi="Palatino Linotype" w:cs="Arial"/>
        </w:rPr>
        <w:t xml:space="preserve"> </w:t>
      </w:r>
      <w:r w:rsidR="00861605" w:rsidRPr="002B486F">
        <w:rPr>
          <w:rFonts w:ascii="Palatino Linotype" w:hAnsi="Palatino Linotype" w:cs="Arial"/>
        </w:rPr>
        <w:t>transcurrió</w:t>
      </w:r>
      <w:r w:rsidRPr="002B486F">
        <w:rPr>
          <w:rFonts w:ascii="Palatino Linotype" w:hAnsi="Palatino Linotype" w:cs="Arial"/>
        </w:rPr>
        <w:t xml:space="preserve"> </w:t>
      </w:r>
      <w:r w:rsidR="00861605" w:rsidRPr="002B486F">
        <w:rPr>
          <w:rFonts w:ascii="Palatino Linotype" w:hAnsi="Palatino Linotype" w:cs="Arial"/>
        </w:rPr>
        <w:t>del</w:t>
      </w:r>
      <w:r w:rsidRPr="002B486F">
        <w:rPr>
          <w:rFonts w:ascii="Palatino Linotype" w:hAnsi="Palatino Linotype" w:cs="Arial"/>
        </w:rPr>
        <w:t xml:space="preserve"> </w:t>
      </w:r>
      <w:r w:rsidR="000C630F" w:rsidRPr="002B486F">
        <w:rPr>
          <w:rFonts w:ascii="Palatino Linotype" w:hAnsi="Palatino Linotype" w:cs="Arial"/>
          <w:b/>
        </w:rPr>
        <w:t>seis</w:t>
      </w:r>
      <w:r w:rsidR="001D6864" w:rsidRPr="002B486F">
        <w:rPr>
          <w:rFonts w:ascii="Palatino Linotype" w:hAnsi="Palatino Linotype" w:cs="Arial"/>
          <w:b/>
        </w:rPr>
        <w:t xml:space="preserve"> al veinti</w:t>
      </w:r>
      <w:r w:rsidR="000C630F" w:rsidRPr="002B486F">
        <w:rPr>
          <w:rFonts w:ascii="Palatino Linotype" w:hAnsi="Palatino Linotype" w:cs="Arial"/>
          <w:b/>
        </w:rPr>
        <w:t>siete de noviembre</w:t>
      </w:r>
      <w:r w:rsidR="001D6864" w:rsidRPr="002B486F">
        <w:rPr>
          <w:rFonts w:ascii="Palatino Linotype" w:hAnsi="Palatino Linotype" w:cs="Arial"/>
          <w:b/>
        </w:rPr>
        <w:t xml:space="preserve"> </w:t>
      </w:r>
      <w:r w:rsidR="00861605" w:rsidRPr="002B486F">
        <w:rPr>
          <w:rFonts w:ascii="Palatino Linotype" w:hAnsi="Palatino Linotype" w:cs="Arial"/>
          <w:b/>
        </w:rPr>
        <w:t>de</w:t>
      </w:r>
      <w:r w:rsidRPr="002B486F">
        <w:rPr>
          <w:rFonts w:ascii="Palatino Linotype" w:hAnsi="Palatino Linotype" w:cs="Arial"/>
          <w:b/>
        </w:rPr>
        <w:t xml:space="preserve"> </w:t>
      </w:r>
      <w:r w:rsidR="00861605" w:rsidRPr="002B486F">
        <w:rPr>
          <w:rFonts w:ascii="Palatino Linotype" w:hAnsi="Palatino Linotype" w:cs="Arial"/>
          <w:b/>
        </w:rPr>
        <w:t>dos</w:t>
      </w:r>
      <w:r w:rsidRPr="002B486F">
        <w:rPr>
          <w:rFonts w:ascii="Palatino Linotype" w:hAnsi="Palatino Linotype" w:cs="Arial"/>
          <w:b/>
        </w:rPr>
        <w:t xml:space="preserve"> </w:t>
      </w:r>
      <w:r w:rsidR="00861605" w:rsidRPr="002B486F">
        <w:rPr>
          <w:rFonts w:ascii="Palatino Linotype" w:hAnsi="Palatino Linotype" w:cs="Arial"/>
          <w:b/>
        </w:rPr>
        <w:t>mil</w:t>
      </w:r>
      <w:r w:rsidRPr="002B486F">
        <w:rPr>
          <w:rFonts w:ascii="Palatino Linotype" w:hAnsi="Palatino Linotype" w:cs="Arial"/>
          <w:b/>
        </w:rPr>
        <w:t xml:space="preserve"> </w:t>
      </w:r>
      <w:r w:rsidR="00861605" w:rsidRPr="002B486F">
        <w:rPr>
          <w:rFonts w:ascii="Palatino Linotype" w:hAnsi="Palatino Linotype" w:cs="Arial"/>
          <w:b/>
        </w:rPr>
        <w:t>dieci</w:t>
      </w:r>
      <w:r w:rsidR="00020072" w:rsidRPr="002B486F">
        <w:rPr>
          <w:rFonts w:ascii="Palatino Linotype" w:hAnsi="Palatino Linotype" w:cs="Arial"/>
          <w:b/>
        </w:rPr>
        <w:t>ocho</w:t>
      </w:r>
      <w:r w:rsidR="00861605" w:rsidRPr="002B486F">
        <w:rPr>
          <w:rFonts w:ascii="Palatino Linotype" w:hAnsi="Palatino Linotype" w:cs="Arial"/>
        </w:rPr>
        <w:t>,</w:t>
      </w:r>
      <w:r w:rsidRPr="002B486F">
        <w:rPr>
          <w:rFonts w:ascii="Palatino Linotype" w:hAnsi="Palatino Linotype" w:cs="Arial"/>
        </w:rPr>
        <w:t xml:space="preserve"> </w:t>
      </w:r>
      <w:r w:rsidR="00861605" w:rsidRPr="002B486F">
        <w:rPr>
          <w:rFonts w:ascii="Palatino Linotype" w:hAnsi="Palatino Linotype" w:cs="Arial"/>
        </w:rPr>
        <w:t>sin</w:t>
      </w:r>
      <w:r w:rsidRPr="002B486F">
        <w:rPr>
          <w:rFonts w:ascii="Palatino Linotype" w:hAnsi="Palatino Linotype" w:cs="Arial"/>
        </w:rPr>
        <w:t xml:space="preserve"> </w:t>
      </w:r>
      <w:r w:rsidR="00861605" w:rsidRPr="002B486F">
        <w:rPr>
          <w:rFonts w:ascii="Palatino Linotype" w:hAnsi="Palatino Linotype" w:cs="Arial"/>
        </w:rPr>
        <w:t>contemplar</w:t>
      </w:r>
      <w:r w:rsidRPr="002B486F">
        <w:rPr>
          <w:rFonts w:ascii="Palatino Linotype" w:hAnsi="Palatino Linotype" w:cs="Arial"/>
        </w:rPr>
        <w:t xml:space="preserve"> </w:t>
      </w:r>
      <w:r w:rsidR="00861605" w:rsidRPr="002B486F">
        <w:rPr>
          <w:rFonts w:ascii="Palatino Linotype" w:hAnsi="Palatino Linotype" w:cs="Arial"/>
        </w:rPr>
        <w:t>en</w:t>
      </w:r>
      <w:r w:rsidRPr="002B486F">
        <w:rPr>
          <w:rFonts w:ascii="Palatino Linotype" w:hAnsi="Palatino Linotype" w:cs="Arial"/>
        </w:rPr>
        <w:t xml:space="preserve"> </w:t>
      </w:r>
      <w:r w:rsidR="00861605" w:rsidRPr="002B486F">
        <w:rPr>
          <w:rFonts w:ascii="Palatino Linotype" w:hAnsi="Palatino Linotype" w:cs="Arial"/>
        </w:rPr>
        <w:t>el</w:t>
      </w:r>
      <w:r w:rsidRPr="002B486F">
        <w:rPr>
          <w:rFonts w:ascii="Palatino Linotype" w:hAnsi="Palatino Linotype" w:cs="Arial"/>
        </w:rPr>
        <w:t xml:space="preserve"> </w:t>
      </w:r>
      <w:r w:rsidR="00861605" w:rsidRPr="002B486F">
        <w:rPr>
          <w:rFonts w:ascii="Palatino Linotype" w:hAnsi="Palatino Linotype" w:cs="Arial"/>
        </w:rPr>
        <w:t>cómputo</w:t>
      </w:r>
      <w:r w:rsidRPr="002B486F">
        <w:rPr>
          <w:rFonts w:ascii="Palatino Linotype" w:hAnsi="Palatino Linotype" w:cs="Arial"/>
        </w:rPr>
        <w:t xml:space="preserve"> </w:t>
      </w:r>
      <w:r w:rsidR="00861605" w:rsidRPr="002B486F">
        <w:rPr>
          <w:rFonts w:ascii="Palatino Linotype" w:hAnsi="Palatino Linotype" w:cs="Arial"/>
        </w:rPr>
        <w:t>los</w:t>
      </w:r>
      <w:r w:rsidRPr="002B486F">
        <w:rPr>
          <w:rFonts w:ascii="Palatino Linotype" w:hAnsi="Palatino Linotype" w:cs="Arial"/>
        </w:rPr>
        <w:t xml:space="preserve"> </w:t>
      </w:r>
      <w:r w:rsidR="00861605" w:rsidRPr="002B486F">
        <w:rPr>
          <w:rFonts w:ascii="Palatino Linotype" w:hAnsi="Palatino Linotype" w:cs="Arial"/>
        </w:rPr>
        <w:t>días</w:t>
      </w:r>
      <w:r w:rsidRPr="002B486F">
        <w:rPr>
          <w:rFonts w:ascii="Palatino Linotype" w:hAnsi="Palatino Linotype" w:cs="Arial"/>
        </w:rPr>
        <w:t xml:space="preserve"> </w:t>
      </w:r>
      <w:r w:rsidR="000C630F" w:rsidRPr="002B486F">
        <w:rPr>
          <w:rFonts w:ascii="Palatino Linotype" w:hAnsi="Palatino Linotype" w:cs="Arial"/>
        </w:rPr>
        <w:t>diez, once, diecisiete, dieciocho, veinticuatro y veinticinco de noviembre</w:t>
      </w:r>
      <w:r w:rsidR="001D6864" w:rsidRPr="002B486F">
        <w:rPr>
          <w:rFonts w:ascii="Palatino Linotype" w:hAnsi="Palatino Linotype" w:cs="Arial"/>
        </w:rPr>
        <w:t xml:space="preserve"> </w:t>
      </w:r>
      <w:r w:rsidR="00685304" w:rsidRPr="002B486F">
        <w:rPr>
          <w:rFonts w:ascii="Palatino Linotype" w:hAnsi="Palatino Linotype" w:cs="Arial"/>
        </w:rPr>
        <w:t>de</w:t>
      </w:r>
      <w:r w:rsidR="00927525" w:rsidRPr="002B486F">
        <w:rPr>
          <w:rFonts w:ascii="Palatino Linotype" w:hAnsi="Palatino Linotype" w:cs="Arial"/>
        </w:rPr>
        <w:t xml:space="preserve"> dos mil dieci</w:t>
      </w:r>
      <w:r w:rsidR="00020072" w:rsidRPr="002B486F">
        <w:rPr>
          <w:rFonts w:ascii="Palatino Linotype" w:hAnsi="Palatino Linotype" w:cs="Arial"/>
        </w:rPr>
        <w:t>ocho</w:t>
      </w:r>
      <w:r w:rsidR="00927525" w:rsidRPr="002B486F">
        <w:rPr>
          <w:rFonts w:ascii="Palatino Linotype" w:hAnsi="Palatino Linotype" w:cs="Arial"/>
        </w:rPr>
        <w:t xml:space="preserve">, </w:t>
      </w:r>
      <w:r w:rsidR="00861605" w:rsidRPr="002B486F">
        <w:rPr>
          <w:rFonts w:ascii="Palatino Linotype" w:hAnsi="Palatino Linotype" w:cs="Arial"/>
        </w:rPr>
        <w:t>por</w:t>
      </w:r>
      <w:r w:rsidRPr="002B486F">
        <w:rPr>
          <w:rFonts w:ascii="Palatino Linotype" w:hAnsi="Palatino Linotype" w:cs="Arial"/>
        </w:rPr>
        <w:t xml:space="preserve"> </w:t>
      </w:r>
      <w:r w:rsidR="00861605" w:rsidRPr="002B486F">
        <w:rPr>
          <w:rFonts w:ascii="Palatino Linotype" w:hAnsi="Palatino Linotype" w:cs="Arial"/>
        </w:rPr>
        <w:t>corresponder</w:t>
      </w:r>
      <w:r w:rsidRPr="002B486F">
        <w:rPr>
          <w:rFonts w:ascii="Palatino Linotype" w:hAnsi="Palatino Linotype" w:cs="Arial"/>
        </w:rPr>
        <w:t xml:space="preserve"> </w:t>
      </w:r>
      <w:r w:rsidR="00861605" w:rsidRPr="002B486F">
        <w:rPr>
          <w:rFonts w:ascii="Palatino Linotype" w:hAnsi="Palatino Linotype" w:cs="Arial"/>
        </w:rPr>
        <w:t>a</w:t>
      </w:r>
      <w:r w:rsidRPr="002B486F">
        <w:rPr>
          <w:rFonts w:ascii="Palatino Linotype" w:hAnsi="Palatino Linotype" w:cs="Arial"/>
        </w:rPr>
        <w:t xml:space="preserve"> </w:t>
      </w:r>
      <w:r w:rsidR="00861605" w:rsidRPr="002B486F">
        <w:rPr>
          <w:rFonts w:ascii="Palatino Linotype" w:hAnsi="Palatino Linotype" w:cs="Arial"/>
        </w:rPr>
        <w:t>sábados</w:t>
      </w:r>
      <w:r w:rsidRPr="002B486F">
        <w:rPr>
          <w:rFonts w:ascii="Palatino Linotype" w:hAnsi="Palatino Linotype" w:cs="Arial"/>
        </w:rPr>
        <w:t xml:space="preserve"> </w:t>
      </w:r>
      <w:r w:rsidR="00861605" w:rsidRPr="002B486F">
        <w:rPr>
          <w:rFonts w:ascii="Palatino Linotype" w:hAnsi="Palatino Linotype" w:cs="Arial"/>
        </w:rPr>
        <w:t>y</w:t>
      </w:r>
      <w:r w:rsidRPr="002B486F">
        <w:rPr>
          <w:rFonts w:ascii="Palatino Linotype" w:hAnsi="Palatino Linotype" w:cs="Arial"/>
        </w:rPr>
        <w:t xml:space="preserve"> </w:t>
      </w:r>
      <w:r w:rsidR="00861605" w:rsidRPr="002B486F">
        <w:rPr>
          <w:rFonts w:ascii="Palatino Linotype" w:hAnsi="Palatino Linotype" w:cs="Arial"/>
        </w:rPr>
        <w:t>domingos,</w:t>
      </w:r>
      <w:r w:rsidRPr="002B486F">
        <w:rPr>
          <w:rFonts w:ascii="Palatino Linotype" w:hAnsi="Palatino Linotype" w:cs="Arial"/>
        </w:rPr>
        <w:t xml:space="preserve"> </w:t>
      </w:r>
      <w:r w:rsidR="00861605" w:rsidRPr="002B486F">
        <w:rPr>
          <w:rFonts w:ascii="Palatino Linotype" w:hAnsi="Palatino Linotype" w:cs="Arial"/>
        </w:rPr>
        <w:t>en</w:t>
      </w:r>
      <w:r w:rsidRPr="002B486F">
        <w:rPr>
          <w:rFonts w:ascii="Palatino Linotype" w:hAnsi="Palatino Linotype" w:cs="Arial"/>
        </w:rPr>
        <w:t xml:space="preserve"> </w:t>
      </w:r>
      <w:r w:rsidR="00861605" w:rsidRPr="002B486F">
        <w:rPr>
          <w:rFonts w:ascii="Palatino Linotype" w:hAnsi="Palatino Linotype" w:cs="Arial"/>
        </w:rPr>
        <w:t>términos</w:t>
      </w:r>
      <w:r w:rsidRPr="002B486F">
        <w:rPr>
          <w:rFonts w:ascii="Palatino Linotype" w:hAnsi="Palatino Linotype" w:cs="Arial"/>
        </w:rPr>
        <w:t xml:space="preserve"> </w:t>
      </w:r>
      <w:r w:rsidR="00861605" w:rsidRPr="002B486F">
        <w:rPr>
          <w:rFonts w:ascii="Palatino Linotype" w:hAnsi="Palatino Linotype" w:cs="Arial"/>
        </w:rPr>
        <w:t>del</w:t>
      </w:r>
      <w:r w:rsidRPr="002B486F">
        <w:rPr>
          <w:rFonts w:ascii="Palatino Linotype" w:hAnsi="Palatino Linotype" w:cs="Arial"/>
        </w:rPr>
        <w:t xml:space="preserve"> </w:t>
      </w:r>
      <w:r w:rsidR="00861605" w:rsidRPr="002B486F">
        <w:rPr>
          <w:rFonts w:ascii="Palatino Linotype" w:hAnsi="Palatino Linotype" w:cs="Arial"/>
        </w:rPr>
        <w:t>artículo</w:t>
      </w:r>
      <w:r w:rsidRPr="002B486F">
        <w:rPr>
          <w:rFonts w:ascii="Palatino Linotype" w:hAnsi="Palatino Linotype" w:cs="Arial"/>
        </w:rPr>
        <w:t xml:space="preserve"> </w:t>
      </w:r>
      <w:r w:rsidR="00861605" w:rsidRPr="002B486F">
        <w:rPr>
          <w:rFonts w:ascii="Palatino Linotype" w:hAnsi="Palatino Linotype" w:cs="Arial"/>
        </w:rPr>
        <w:t>3</w:t>
      </w:r>
      <w:r w:rsidR="00BE201E" w:rsidRPr="002B486F">
        <w:rPr>
          <w:rFonts w:ascii="Palatino Linotype" w:hAnsi="Palatino Linotype" w:cs="Arial"/>
        </w:rPr>
        <w:t>,</w:t>
      </w:r>
      <w:r w:rsidRPr="002B486F">
        <w:rPr>
          <w:rFonts w:ascii="Palatino Linotype" w:hAnsi="Palatino Linotype" w:cs="Arial"/>
        </w:rPr>
        <w:t xml:space="preserve"> </w:t>
      </w:r>
      <w:r w:rsidR="00861605" w:rsidRPr="002B486F">
        <w:rPr>
          <w:rFonts w:ascii="Palatino Linotype" w:hAnsi="Palatino Linotype" w:cs="Arial"/>
        </w:rPr>
        <w:t>fracción</w:t>
      </w:r>
      <w:r w:rsidRPr="002B486F">
        <w:rPr>
          <w:rFonts w:ascii="Palatino Linotype" w:hAnsi="Palatino Linotype" w:cs="Arial"/>
        </w:rPr>
        <w:t xml:space="preserve"> </w:t>
      </w:r>
      <w:r w:rsidR="00861605" w:rsidRPr="002B486F">
        <w:rPr>
          <w:rFonts w:ascii="Palatino Linotype" w:hAnsi="Palatino Linotype" w:cs="Arial"/>
        </w:rPr>
        <w:t>X</w:t>
      </w:r>
      <w:r w:rsidR="00BE201E" w:rsidRPr="002B486F">
        <w:rPr>
          <w:rFonts w:ascii="Palatino Linotype" w:hAnsi="Palatino Linotype" w:cs="Arial"/>
        </w:rPr>
        <w:t>,</w:t>
      </w:r>
      <w:r w:rsidRPr="002B486F">
        <w:rPr>
          <w:rFonts w:ascii="Palatino Linotype" w:hAnsi="Palatino Linotype" w:cs="Arial"/>
        </w:rPr>
        <w:t xml:space="preserve"> </w:t>
      </w:r>
      <w:r w:rsidR="00861605" w:rsidRPr="002B486F">
        <w:rPr>
          <w:rFonts w:ascii="Palatino Linotype" w:hAnsi="Palatino Linotype" w:cs="Arial"/>
        </w:rPr>
        <w:t>de</w:t>
      </w:r>
      <w:r w:rsidRPr="002B486F">
        <w:rPr>
          <w:rFonts w:ascii="Palatino Linotype" w:hAnsi="Palatino Linotype" w:cs="Arial"/>
        </w:rPr>
        <w:t xml:space="preserve"> </w:t>
      </w:r>
      <w:r w:rsidR="00861605" w:rsidRPr="002B486F">
        <w:rPr>
          <w:rFonts w:ascii="Palatino Linotype" w:hAnsi="Palatino Linotype" w:cs="Arial"/>
        </w:rPr>
        <w:t>la</w:t>
      </w:r>
      <w:r w:rsidRPr="002B486F">
        <w:rPr>
          <w:rFonts w:ascii="Palatino Linotype" w:hAnsi="Palatino Linotype" w:cs="Arial"/>
        </w:rPr>
        <w:t xml:space="preserve"> </w:t>
      </w:r>
      <w:r w:rsidR="00861605" w:rsidRPr="002B486F">
        <w:rPr>
          <w:rFonts w:ascii="Palatino Linotype" w:hAnsi="Palatino Linotype"/>
        </w:rPr>
        <w:t>Ley</w:t>
      </w:r>
      <w:r w:rsidRPr="002B486F">
        <w:rPr>
          <w:rFonts w:ascii="Palatino Linotype" w:hAnsi="Palatino Linotype"/>
        </w:rPr>
        <w:t xml:space="preserve"> </w:t>
      </w:r>
      <w:r w:rsidR="00861605" w:rsidRPr="002B486F">
        <w:rPr>
          <w:rFonts w:ascii="Palatino Linotype" w:hAnsi="Palatino Linotype"/>
        </w:rPr>
        <w:t>de</w:t>
      </w:r>
      <w:r w:rsidRPr="002B486F">
        <w:rPr>
          <w:rFonts w:ascii="Palatino Linotype" w:hAnsi="Palatino Linotype"/>
        </w:rPr>
        <w:t xml:space="preserve"> </w:t>
      </w:r>
      <w:r w:rsidR="00861605" w:rsidRPr="002B486F">
        <w:rPr>
          <w:rFonts w:ascii="Palatino Linotype" w:hAnsi="Palatino Linotype"/>
        </w:rPr>
        <w:t>Transparencia</w:t>
      </w:r>
      <w:r w:rsidRPr="002B486F">
        <w:rPr>
          <w:rFonts w:ascii="Palatino Linotype" w:hAnsi="Palatino Linotype"/>
        </w:rPr>
        <w:t xml:space="preserve"> </w:t>
      </w:r>
      <w:r w:rsidR="00861605" w:rsidRPr="002B486F">
        <w:rPr>
          <w:rFonts w:ascii="Palatino Linotype" w:hAnsi="Palatino Linotype"/>
        </w:rPr>
        <w:t>y</w:t>
      </w:r>
      <w:r w:rsidRPr="002B486F">
        <w:rPr>
          <w:rFonts w:ascii="Palatino Linotype" w:hAnsi="Palatino Linotype"/>
        </w:rPr>
        <w:t xml:space="preserve"> </w:t>
      </w:r>
      <w:r w:rsidR="00861605" w:rsidRPr="002B486F">
        <w:rPr>
          <w:rFonts w:ascii="Palatino Linotype" w:hAnsi="Palatino Linotype"/>
        </w:rPr>
        <w:t>Acceso</w:t>
      </w:r>
      <w:r w:rsidRPr="002B486F">
        <w:rPr>
          <w:rFonts w:ascii="Palatino Linotype" w:hAnsi="Palatino Linotype"/>
        </w:rPr>
        <w:t xml:space="preserve"> </w:t>
      </w:r>
      <w:r w:rsidR="00861605" w:rsidRPr="002B486F">
        <w:rPr>
          <w:rFonts w:ascii="Palatino Linotype" w:hAnsi="Palatino Linotype"/>
        </w:rPr>
        <w:t>a</w:t>
      </w:r>
      <w:r w:rsidRPr="002B486F">
        <w:rPr>
          <w:rFonts w:ascii="Palatino Linotype" w:hAnsi="Palatino Linotype"/>
        </w:rPr>
        <w:t xml:space="preserve"> </w:t>
      </w:r>
      <w:r w:rsidR="00861605" w:rsidRPr="002B486F">
        <w:rPr>
          <w:rFonts w:ascii="Palatino Linotype" w:hAnsi="Palatino Linotype"/>
        </w:rPr>
        <w:t>la</w:t>
      </w:r>
      <w:r w:rsidRPr="002B486F">
        <w:rPr>
          <w:rFonts w:ascii="Palatino Linotype" w:hAnsi="Palatino Linotype"/>
        </w:rPr>
        <w:t xml:space="preserve"> </w:t>
      </w:r>
      <w:r w:rsidR="00861605" w:rsidRPr="002B486F">
        <w:rPr>
          <w:rFonts w:ascii="Palatino Linotype" w:hAnsi="Palatino Linotype"/>
        </w:rPr>
        <w:t>Información</w:t>
      </w:r>
      <w:r w:rsidRPr="002B486F">
        <w:rPr>
          <w:rFonts w:ascii="Palatino Linotype" w:hAnsi="Palatino Linotype"/>
        </w:rPr>
        <w:t xml:space="preserve"> </w:t>
      </w:r>
      <w:r w:rsidR="00861605" w:rsidRPr="002B486F">
        <w:rPr>
          <w:rFonts w:ascii="Palatino Linotype" w:hAnsi="Palatino Linotype"/>
        </w:rPr>
        <w:t>Pública</w:t>
      </w:r>
      <w:r w:rsidRPr="002B486F">
        <w:rPr>
          <w:rFonts w:ascii="Palatino Linotype" w:hAnsi="Palatino Linotype"/>
        </w:rPr>
        <w:t xml:space="preserve"> </w:t>
      </w:r>
      <w:r w:rsidR="00861605" w:rsidRPr="002B486F">
        <w:rPr>
          <w:rFonts w:ascii="Palatino Linotype" w:hAnsi="Palatino Linotype"/>
        </w:rPr>
        <w:t>del</w:t>
      </w:r>
      <w:r w:rsidRPr="002B486F">
        <w:rPr>
          <w:rFonts w:ascii="Palatino Linotype" w:hAnsi="Palatino Linotype"/>
        </w:rPr>
        <w:t xml:space="preserve"> </w:t>
      </w:r>
      <w:r w:rsidR="00861605" w:rsidRPr="002B486F">
        <w:rPr>
          <w:rFonts w:ascii="Palatino Linotype" w:hAnsi="Palatino Linotype"/>
        </w:rPr>
        <w:t>Estado</w:t>
      </w:r>
      <w:r w:rsidRPr="002B486F">
        <w:rPr>
          <w:rFonts w:ascii="Palatino Linotype" w:hAnsi="Palatino Linotype"/>
        </w:rPr>
        <w:t xml:space="preserve"> </w:t>
      </w:r>
      <w:r w:rsidR="00861605" w:rsidRPr="002B486F">
        <w:rPr>
          <w:rFonts w:ascii="Palatino Linotype" w:hAnsi="Palatino Linotype"/>
        </w:rPr>
        <w:t>de</w:t>
      </w:r>
      <w:r w:rsidRPr="002B486F">
        <w:rPr>
          <w:rFonts w:ascii="Palatino Linotype" w:hAnsi="Palatino Linotype"/>
        </w:rPr>
        <w:t xml:space="preserve"> </w:t>
      </w:r>
      <w:r w:rsidR="00861605" w:rsidRPr="002B486F">
        <w:rPr>
          <w:rFonts w:ascii="Palatino Linotype" w:hAnsi="Palatino Linotype"/>
        </w:rPr>
        <w:t>México</w:t>
      </w:r>
      <w:r w:rsidRPr="002B486F">
        <w:rPr>
          <w:rFonts w:ascii="Palatino Linotype" w:hAnsi="Palatino Linotype"/>
        </w:rPr>
        <w:t xml:space="preserve"> </w:t>
      </w:r>
      <w:r w:rsidR="00861605" w:rsidRPr="002B486F">
        <w:rPr>
          <w:rFonts w:ascii="Palatino Linotype" w:hAnsi="Palatino Linotype"/>
        </w:rPr>
        <w:t>y</w:t>
      </w:r>
      <w:r w:rsidRPr="002B486F">
        <w:rPr>
          <w:rFonts w:ascii="Palatino Linotype" w:hAnsi="Palatino Linotype"/>
        </w:rPr>
        <w:t xml:space="preserve"> </w:t>
      </w:r>
      <w:r w:rsidR="0004425E" w:rsidRPr="002B486F">
        <w:rPr>
          <w:rFonts w:ascii="Palatino Linotype" w:hAnsi="Palatino Linotype"/>
        </w:rPr>
        <w:t>Municipios</w:t>
      </w:r>
      <w:r w:rsidR="000C630F" w:rsidRPr="002B486F">
        <w:rPr>
          <w:rFonts w:ascii="Palatino Linotype" w:hAnsi="Palatino Linotype"/>
        </w:rPr>
        <w:t xml:space="preserve">; así como, el día diecinueve de noviembre por ser considerado como suspensión de labores,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685304" w:rsidRPr="002B486F" w:rsidRDefault="00685304" w:rsidP="00183C3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2B486F">
        <w:rPr>
          <w:rFonts w:ascii="Palatino Linotype" w:hAnsi="Palatino Linotype" w:cs="Arial"/>
        </w:rPr>
        <w:t>En ese tenor, si el recurso de revisión que nos ocupa, se interpu</w:t>
      </w:r>
      <w:r w:rsidR="004F5F6A" w:rsidRPr="002B486F">
        <w:rPr>
          <w:rFonts w:ascii="Palatino Linotype" w:hAnsi="Palatino Linotype" w:cs="Arial"/>
        </w:rPr>
        <w:t>so</w:t>
      </w:r>
      <w:r w:rsidRPr="002B486F">
        <w:rPr>
          <w:rFonts w:ascii="Palatino Linotype" w:hAnsi="Palatino Linotype" w:cs="Arial"/>
        </w:rPr>
        <w:t xml:space="preserve"> el día</w:t>
      </w:r>
      <w:r w:rsidRPr="002B486F">
        <w:rPr>
          <w:rFonts w:ascii="Palatino Linotype" w:hAnsi="Palatino Linotype" w:cs="Arial"/>
          <w:b/>
        </w:rPr>
        <w:t xml:space="preserve"> </w:t>
      </w:r>
      <w:r w:rsidR="00BA108D" w:rsidRPr="002B486F">
        <w:rPr>
          <w:rFonts w:ascii="Palatino Linotype" w:hAnsi="Palatino Linotype" w:cs="Arial"/>
          <w:b/>
          <w:u w:val="single"/>
        </w:rPr>
        <w:t>siete de noviembre</w:t>
      </w:r>
      <w:r w:rsidR="000060AA" w:rsidRPr="002B486F">
        <w:rPr>
          <w:rFonts w:ascii="Palatino Linotype" w:hAnsi="Palatino Linotype" w:cs="Arial"/>
          <w:b/>
          <w:u w:val="single"/>
        </w:rPr>
        <w:t xml:space="preserve"> de dos mil dieciocho</w:t>
      </w:r>
      <w:r w:rsidRPr="002B486F">
        <w:rPr>
          <w:rFonts w:ascii="Palatino Linotype" w:hAnsi="Palatino Linotype" w:cs="Arial"/>
        </w:rPr>
        <w:t>, éste se encuentra dentro de los márgenes temporales previstos en el artículo 178 de la Ley de Transparencia y Acceso a la Información</w:t>
      </w:r>
      <w:r w:rsidRPr="002B486F">
        <w:rPr>
          <w:rFonts w:ascii="Palatino Linotype" w:hAnsi="Palatino Linotype"/>
        </w:rPr>
        <w:t xml:space="preserve"> Pública del Estado de México y Municipios</w:t>
      </w:r>
      <w:r w:rsidRPr="002B486F">
        <w:rPr>
          <w:rFonts w:ascii="Palatino Linotype" w:hAnsi="Palatino Linotype" w:cs="Arial"/>
        </w:rPr>
        <w:t xml:space="preserve"> y, por tanto, su interposición se considera oportuna.</w:t>
      </w:r>
    </w:p>
    <w:p w:rsidR="0029547E" w:rsidRPr="002B486F" w:rsidRDefault="00E80488" w:rsidP="00183C32">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2B486F">
        <w:rPr>
          <w:rFonts w:ascii="Palatino Linotype" w:hAnsi="Palatino Linotype" w:cs="Arial"/>
          <w:b/>
          <w:szCs w:val="28"/>
        </w:rPr>
        <w:t xml:space="preserve">Procedibilidad. </w:t>
      </w:r>
      <w:r w:rsidR="0029547E" w:rsidRPr="002B486F">
        <w:rPr>
          <w:rFonts w:ascii="Palatino Linotype" w:hAnsi="Palatino Linotype" w:cs="Arial"/>
        </w:rPr>
        <w:t xml:space="preserve">Del análisis efectuado, se advierte la procedibilidad del presente recurso de revisión, en razón de acreditación </w:t>
      </w:r>
      <w:r w:rsidR="0029547E" w:rsidRPr="002B486F">
        <w:rPr>
          <w:rFonts w:ascii="Palatino Linotype" w:hAnsi="Palatino Linotype" w:cs="Arial"/>
          <w:snapToGrid w:val="0"/>
        </w:rPr>
        <w:t>plena</w:t>
      </w:r>
      <w:r w:rsidR="0029547E" w:rsidRPr="002B486F">
        <w:rPr>
          <w:rFonts w:ascii="Palatino Linotype" w:hAnsi="Palatino Linotype" w:cs="Arial"/>
        </w:rPr>
        <w:t xml:space="preserve"> de todos y cada uno </w:t>
      </w:r>
      <w:r w:rsidR="0029547E" w:rsidRPr="002B486F">
        <w:rPr>
          <w:rFonts w:ascii="Palatino Linotype" w:hAnsi="Palatino Linotype" w:cs="Arial"/>
        </w:rPr>
        <w:lastRenderedPageBreak/>
        <w:t>de los elementos formales exigidos por el artículo 180 de la Ley de Transparencia y Acceso a la Información Pública</w:t>
      </w:r>
      <w:r w:rsidR="0029547E" w:rsidRPr="002B486F">
        <w:rPr>
          <w:rFonts w:ascii="Palatino Linotype" w:hAnsi="Palatino Linotype"/>
        </w:rPr>
        <w:t xml:space="preserve"> </w:t>
      </w:r>
      <w:r w:rsidR="0029547E" w:rsidRPr="002B486F">
        <w:rPr>
          <w:rFonts w:ascii="Palatino Linotype" w:hAnsi="Palatino Linotype" w:cs="Arial"/>
        </w:rPr>
        <w:t>del</w:t>
      </w:r>
      <w:r w:rsidR="0029547E" w:rsidRPr="002B486F">
        <w:rPr>
          <w:rFonts w:ascii="Palatino Linotype" w:hAnsi="Palatino Linotype"/>
        </w:rPr>
        <w:t xml:space="preserve"> </w:t>
      </w:r>
      <w:r w:rsidR="0029547E" w:rsidRPr="002B486F">
        <w:rPr>
          <w:rFonts w:ascii="Palatino Linotype" w:hAnsi="Palatino Linotype" w:cs="Arial"/>
        </w:rPr>
        <w:t>Estado</w:t>
      </w:r>
      <w:r w:rsidR="0029547E" w:rsidRPr="002B486F">
        <w:rPr>
          <w:rFonts w:ascii="Palatino Linotype" w:hAnsi="Palatino Linotype"/>
        </w:rPr>
        <w:t xml:space="preserve"> de México y Municipios, en atención a que fue presentado mediante el formato visible en </w:t>
      </w:r>
      <w:r w:rsidR="0029547E" w:rsidRPr="002B486F">
        <w:rPr>
          <w:rFonts w:ascii="Palatino Linotype" w:hAnsi="Palatino Linotype"/>
          <w:b/>
        </w:rPr>
        <w:t>EL SAIMEX</w:t>
      </w:r>
      <w:r w:rsidR="0029547E" w:rsidRPr="002B486F">
        <w:rPr>
          <w:rFonts w:ascii="Palatino Linotype" w:hAnsi="Palatino Linotype"/>
        </w:rPr>
        <w:t>.</w:t>
      </w:r>
    </w:p>
    <w:p w:rsidR="004A0E23" w:rsidRPr="002B486F" w:rsidRDefault="004A0E23" w:rsidP="00183C32">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cs="Arial"/>
          <w:b/>
        </w:rPr>
        <w:t>Estudio y resolución del recurso</w:t>
      </w:r>
      <w:r w:rsidRPr="002B486F">
        <w:rPr>
          <w:rFonts w:ascii="Palatino Linotype" w:hAnsi="Palatino Linotype" w:cs="Arial"/>
          <w:b/>
          <w:color w:val="000000" w:themeColor="text1"/>
        </w:rPr>
        <w:t xml:space="preserve">. </w:t>
      </w:r>
      <w:r w:rsidRPr="002B486F">
        <w:rPr>
          <w:rFonts w:ascii="Palatino Linotype" w:hAnsi="Palatino Linotype" w:cs="Arial"/>
        </w:rPr>
        <w:t>Del análisis efectuado</w:t>
      </w:r>
      <w:r w:rsidR="00D92D20" w:rsidRPr="002B486F">
        <w:rPr>
          <w:rFonts w:ascii="Palatino Linotype" w:hAnsi="Palatino Linotype" w:cs="Arial"/>
        </w:rPr>
        <w:t>,</w:t>
      </w:r>
      <w:r w:rsidRPr="002B486F">
        <w:rPr>
          <w:rFonts w:ascii="Palatino Linotype" w:hAnsi="Palatino Linotype" w:cs="Arial"/>
        </w:rPr>
        <w:t xml:space="preserve"> se advierte la procedencia de</w:t>
      </w:r>
      <w:r w:rsidR="00CE5FED" w:rsidRPr="002B486F">
        <w:rPr>
          <w:rFonts w:ascii="Palatino Linotype" w:hAnsi="Palatino Linotype" w:cs="Arial"/>
        </w:rPr>
        <w:t>l</w:t>
      </w:r>
      <w:r w:rsidRPr="002B486F">
        <w:rPr>
          <w:rFonts w:ascii="Palatino Linotype" w:hAnsi="Palatino Linotype" w:cs="Arial"/>
        </w:rPr>
        <w:t xml:space="preserve"> </w:t>
      </w:r>
      <w:r w:rsidRPr="002B486F">
        <w:rPr>
          <w:rFonts w:ascii="Palatino Linotype" w:hAnsi="Palatino Linotype"/>
        </w:rPr>
        <w:t>recurso</w:t>
      </w:r>
      <w:r w:rsidRPr="002B486F">
        <w:rPr>
          <w:rFonts w:ascii="Palatino Linotype" w:hAnsi="Palatino Linotype" w:cs="Arial"/>
        </w:rPr>
        <w:t xml:space="preserve"> de revisión, toda vez que se actualiza la hipótesis prevista en la fracción I, del artículo 179 de la Ley de Transparencia y Acceso a la Información Pública del Estado de México y Municipios, que a la letra indica:</w:t>
      </w:r>
    </w:p>
    <w:p w:rsidR="004A0E23" w:rsidRPr="002B486F" w:rsidRDefault="004A0E23" w:rsidP="00183C32">
      <w:pPr>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bCs/>
          <w:i/>
          <w:sz w:val="22"/>
          <w:szCs w:val="22"/>
        </w:rPr>
        <w:t>“</w:t>
      </w:r>
      <w:r w:rsidRPr="002B486F">
        <w:rPr>
          <w:rFonts w:ascii="Palatino Linotype" w:hAnsi="Palatino Linotype" w:cs="Arial"/>
          <w:b/>
          <w:bCs/>
          <w:i/>
          <w:sz w:val="22"/>
          <w:szCs w:val="22"/>
        </w:rPr>
        <w:t>Artículo 179.</w:t>
      </w:r>
      <w:r w:rsidRPr="002B486F">
        <w:rPr>
          <w:rFonts w:ascii="Palatino Linotype" w:hAnsi="Palatino Linotype" w:cs="Arial"/>
          <w:bCs/>
          <w:i/>
          <w:sz w:val="22"/>
          <w:szCs w:val="22"/>
        </w:rPr>
        <w:t xml:space="preserve"> </w:t>
      </w:r>
      <w:r w:rsidRPr="002B486F">
        <w:rPr>
          <w:rFonts w:ascii="Palatino Linotype" w:hAnsi="Palatino Linotype" w:cs="Arial"/>
          <w:b/>
          <w:i/>
          <w:sz w:val="22"/>
          <w:szCs w:val="22"/>
          <w:u w:val="single"/>
        </w:rPr>
        <w:t>El recurso de revisión</w:t>
      </w:r>
      <w:r w:rsidRPr="002B486F">
        <w:rPr>
          <w:rFonts w:ascii="Palatino Linotype" w:hAnsi="Palatino Linotype" w:cs="Arial"/>
          <w:i/>
          <w:sz w:val="22"/>
          <w:szCs w:val="22"/>
        </w:rPr>
        <w:t xml:space="preserve"> es un medio de protección que la Ley otorga a los particulares, para hacer valer su derecho de acceso a la información pública, y </w:t>
      </w:r>
      <w:r w:rsidRPr="002B486F">
        <w:rPr>
          <w:rFonts w:ascii="Palatino Linotype" w:hAnsi="Palatino Linotype" w:cs="Arial"/>
          <w:b/>
          <w:i/>
          <w:sz w:val="22"/>
          <w:szCs w:val="22"/>
          <w:u w:val="single"/>
        </w:rPr>
        <w:t>procederá en contra de las siguientes causas</w:t>
      </w:r>
      <w:r w:rsidRPr="002B486F">
        <w:rPr>
          <w:rFonts w:ascii="Palatino Linotype" w:hAnsi="Palatino Linotype" w:cs="Arial"/>
          <w:i/>
          <w:sz w:val="22"/>
          <w:szCs w:val="22"/>
        </w:rPr>
        <w:t>:</w:t>
      </w:r>
    </w:p>
    <w:p w:rsidR="004A0E23" w:rsidRPr="002B486F" w:rsidRDefault="00BA108D" w:rsidP="00183C32">
      <w:pPr>
        <w:tabs>
          <w:tab w:val="left" w:pos="993"/>
        </w:tabs>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b/>
          <w:i/>
          <w:sz w:val="22"/>
          <w:szCs w:val="22"/>
        </w:rPr>
        <w:t>I. La negativa a la información solicitada</w:t>
      </w:r>
      <w:r w:rsidR="004A0E23" w:rsidRPr="002B486F">
        <w:rPr>
          <w:rFonts w:ascii="Palatino Linotype" w:hAnsi="Palatino Linotype" w:cs="Arial"/>
          <w:i/>
          <w:sz w:val="22"/>
          <w:szCs w:val="22"/>
        </w:rPr>
        <w:t>;</w:t>
      </w:r>
    </w:p>
    <w:p w:rsidR="004A0E23" w:rsidRPr="002B486F" w:rsidRDefault="004A0E23" w:rsidP="00183C32">
      <w:pPr>
        <w:spacing w:before="100" w:beforeAutospacing="1" w:after="100" w:afterAutospacing="1"/>
        <w:ind w:left="709" w:right="709"/>
        <w:jc w:val="both"/>
        <w:rPr>
          <w:rFonts w:ascii="Palatino Linotype" w:hAnsi="Palatino Linotype" w:cs="Arial"/>
          <w:i/>
          <w:sz w:val="22"/>
          <w:szCs w:val="22"/>
        </w:rPr>
      </w:pPr>
      <w:r w:rsidRPr="002B486F">
        <w:rPr>
          <w:rFonts w:ascii="Palatino Linotype" w:hAnsi="Palatino Linotype" w:cs="Arial"/>
          <w:i/>
          <w:sz w:val="22"/>
          <w:szCs w:val="22"/>
        </w:rPr>
        <w:t>…”</w:t>
      </w:r>
    </w:p>
    <w:p w:rsidR="004A0E23" w:rsidRPr="002B486F" w:rsidRDefault="004A0E23" w:rsidP="00183C32">
      <w:pPr>
        <w:spacing w:before="100" w:beforeAutospacing="1" w:after="100" w:afterAutospacing="1"/>
        <w:ind w:left="709" w:right="709"/>
        <w:jc w:val="both"/>
        <w:rPr>
          <w:rFonts w:ascii="Palatino Linotype" w:hAnsi="Palatino Linotype" w:cs="Arial"/>
          <w:sz w:val="22"/>
          <w:szCs w:val="22"/>
          <w:lang w:eastAsia="es-MX"/>
        </w:rPr>
      </w:pPr>
      <w:r w:rsidRPr="002B486F">
        <w:rPr>
          <w:rFonts w:ascii="Palatino Linotype" w:hAnsi="Palatino Linotype" w:cs="Arial"/>
          <w:sz w:val="22"/>
          <w:szCs w:val="22"/>
          <w:lang w:eastAsia="es-MX"/>
        </w:rPr>
        <w:t>(Énfasis añadido)</w:t>
      </w:r>
    </w:p>
    <w:p w:rsidR="00FF0DA7" w:rsidRPr="002B486F" w:rsidRDefault="006F1530"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Tal y como quedó</w:t>
      </w:r>
      <w:r w:rsidR="00FF0DA7" w:rsidRPr="002B486F">
        <w:rPr>
          <w:rFonts w:ascii="Palatino Linotype" w:hAnsi="Palatino Linotype"/>
        </w:rPr>
        <w:t xml:space="preserve"> precisado en los resultandos de la presente resolución, la particular requirió del </w:t>
      </w:r>
      <w:r w:rsidR="00FF0DA7" w:rsidRPr="002B486F">
        <w:rPr>
          <w:rFonts w:ascii="Palatino Linotype" w:hAnsi="Palatino Linotype"/>
          <w:b/>
        </w:rPr>
        <w:t>SUJETO OBLIGADO</w:t>
      </w:r>
      <w:r w:rsidR="00FF0DA7" w:rsidRPr="002B486F">
        <w:rPr>
          <w:rFonts w:ascii="Palatino Linotype" w:hAnsi="Palatino Linotype"/>
        </w:rPr>
        <w:t xml:space="preserve"> el salario bruto y neto mensual que perciben el Presidente Municipal, Síndico y Regidores del Ayuntamiento.</w:t>
      </w:r>
    </w:p>
    <w:p w:rsidR="00FF0DA7" w:rsidRPr="002B486F" w:rsidRDefault="00FF0DA7"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 xml:space="preserve">Al respecto, </w:t>
      </w:r>
      <w:r w:rsidRPr="002B486F">
        <w:rPr>
          <w:rFonts w:ascii="Palatino Linotype" w:hAnsi="Palatino Linotype"/>
          <w:b/>
        </w:rPr>
        <w:t>EL SUJETO OBLIGADO</w:t>
      </w:r>
      <w:r w:rsidRPr="002B486F">
        <w:rPr>
          <w:rFonts w:ascii="Palatino Linotype" w:hAnsi="Palatino Linotype"/>
        </w:rPr>
        <w:t xml:space="preserve"> respondió a la particular que no podía entregar la información solicitada</w:t>
      </w:r>
      <w:r w:rsidR="00D92D20" w:rsidRPr="002B486F">
        <w:rPr>
          <w:rFonts w:ascii="Palatino Linotype" w:hAnsi="Palatino Linotype"/>
        </w:rPr>
        <w:t>,</w:t>
      </w:r>
      <w:r w:rsidRPr="002B486F">
        <w:rPr>
          <w:rFonts w:ascii="Palatino Linotype" w:hAnsi="Palatino Linotype"/>
        </w:rPr>
        <w:t xml:space="preserve"> por tratarse de información confidencial y manifestó que el Presidente Municipal </w:t>
      </w:r>
      <w:r w:rsidR="006F1530" w:rsidRPr="002B486F">
        <w:rPr>
          <w:rFonts w:ascii="Palatino Linotype" w:hAnsi="Palatino Linotype"/>
        </w:rPr>
        <w:t>no autorizó</w:t>
      </w:r>
      <w:r w:rsidRPr="002B486F">
        <w:rPr>
          <w:rFonts w:ascii="Palatino Linotype" w:hAnsi="Palatino Linotype"/>
        </w:rPr>
        <w:t xml:space="preserve"> la entrega de la misma.</w:t>
      </w:r>
    </w:p>
    <w:p w:rsidR="00FF0DA7" w:rsidRPr="002B486F" w:rsidRDefault="00FF0DA7"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 xml:space="preserve">Inconforme con dicha respuesta, </w:t>
      </w:r>
      <w:r w:rsidR="006F1530" w:rsidRPr="002B486F">
        <w:rPr>
          <w:rFonts w:ascii="Palatino Linotype" w:hAnsi="Palatino Linotype"/>
          <w:b/>
        </w:rPr>
        <w:t>LA</w:t>
      </w:r>
      <w:r w:rsidR="006F1530" w:rsidRPr="002B486F">
        <w:rPr>
          <w:rFonts w:ascii="Palatino Linotype" w:hAnsi="Palatino Linotype"/>
        </w:rPr>
        <w:t xml:space="preserve"> </w:t>
      </w:r>
      <w:r w:rsidRPr="002B486F">
        <w:rPr>
          <w:rFonts w:ascii="Palatino Linotype" w:hAnsi="Palatino Linotype"/>
          <w:b/>
        </w:rPr>
        <w:t>RECURRENTE</w:t>
      </w:r>
      <w:r w:rsidRPr="002B486F">
        <w:rPr>
          <w:rFonts w:ascii="Palatino Linotype" w:hAnsi="Palatino Linotype"/>
        </w:rPr>
        <w:t xml:space="preserve"> interpuso el medio de defensa de mérito, en el cual medularmente manifiesta que la información solicitada es </w:t>
      </w:r>
      <w:r w:rsidR="00D92D20" w:rsidRPr="002B486F">
        <w:rPr>
          <w:rFonts w:ascii="Palatino Linotype" w:hAnsi="Palatino Linotype"/>
        </w:rPr>
        <w:t>pública</w:t>
      </w:r>
      <w:r w:rsidRPr="002B486F">
        <w:rPr>
          <w:rFonts w:ascii="Palatino Linotype" w:hAnsi="Palatino Linotype"/>
        </w:rPr>
        <w:t>, de conformidad con el artículo 92, fracción VIII de la Ley de la Materia.</w:t>
      </w:r>
    </w:p>
    <w:p w:rsidR="00FF0DA7" w:rsidRPr="002B486F" w:rsidRDefault="00FF0DA7" w:rsidP="00183C32">
      <w:pPr>
        <w:spacing w:before="100" w:beforeAutospacing="1" w:after="100" w:afterAutospacing="1" w:line="360" w:lineRule="auto"/>
        <w:jc w:val="both"/>
        <w:rPr>
          <w:rFonts w:ascii="Palatino Linotype" w:hAnsi="Palatino Linotype"/>
          <w:i/>
          <w:color w:val="000000"/>
        </w:rPr>
      </w:pPr>
      <w:r w:rsidRPr="002B486F">
        <w:rPr>
          <w:rFonts w:ascii="Palatino Linotype" w:hAnsi="Palatino Linotype"/>
        </w:rPr>
        <w:lastRenderedPageBreak/>
        <w:t>As</w:t>
      </w:r>
      <w:r w:rsidR="006F1530" w:rsidRPr="002B486F">
        <w:rPr>
          <w:rFonts w:ascii="Palatino Linotype" w:hAnsi="Palatino Linotype"/>
        </w:rPr>
        <w:t>imismo, se advierte que solicitó</w:t>
      </w:r>
      <w:r w:rsidRPr="002B486F">
        <w:rPr>
          <w:rFonts w:ascii="Palatino Linotype" w:hAnsi="Palatino Linotype"/>
        </w:rPr>
        <w:t xml:space="preserve"> del </w:t>
      </w:r>
      <w:r w:rsidRPr="002B486F">
        <w:rPr>
          <w:rFonts w:ascii="Palatino Linotype" w:hAnsi="Palatino Linotype"/>
          <w:b/>
        </w:rPr>
        <w:t>SUJETO OBLIGADO</w:t>
      </w:r>
      <w:r w:rsidRPr="002B486F">
        <w:rPr>
          <w:rFonts w:ascii="Palatino Linotype" w:hAnsi="Palatino Linotype"/>
        </w:rPr>
        <w:t xml:space="preserve"> los </w:t>
      </w:r>
      <w:r w:rsidRPr="002B486F">
        <w:rPr>
          <w:rFonts w:ascii="Palatino Linotype" w:hAnsi="Palatino Linotype"/>
          <w:i/>
        </w:rPr>
        <w:t>“</w:t>
      </w:r>
      <w:r w:rsidRPr="002B486F">
        <w:rPr>
          <w:rFonts w:ascii="Palatino Linotype" w:hAnsi="Palatino Linotype"/>
          <w:i/>
          <w:color w:val="000000"/>
        </w:rPr>
        <w:t xml:space="preserve">RECIBOS DE NÓMINA O DOCUMENTO QUE ACREDITE LA REMUNERACIÓN DE LOS MESES AGOSTO Y SEPTIEMBRE DEL AÑO 2018 QUE PERCIBE EL PRESIDENTE MUNICIPAL, SINDICO Y REGIDORES EN VERSIÓN PUBLICA (REFLEJANDO ASI EL SALARIO BRUTO Y NETO MENSUAL)” (Sic). </w:t>
      </w:r>
    </w:p>
    <w:p w:rsidR="00FF0DA7" w:rsidRPr="002B486F" w:rsidRDefault="00FF0DA7" w:rsidP="00183C32">
      <w:pPr>
        <w:spacing w:before="100" w:beforeAutospacing="1" w:after="100" w:afterAutospacing="1" w:line="360" w:lineRule="auto"/>
        <w:jc w:val="both"/>
        <w:rPr>
          <w:rFonts w:ascii="Palatino Linotype" w:hAnsi="Palatino Linotype"/>
          <w:color w:val="000000"/>
          <w:szCs w:val="14"/>
        </w:rPr>
      </w:pPr>
      <w:r w:rsidRPr="002B486F">
        <w:rPr>
          <w:rFonts w:ascii="Palatino Linotype" w:hAnsi="Palatino Linotype"/>
          <w:color w:val="000000"/>
          <w:szCs w:val="14"/>
        </w:rPr>
        <w:t xml:space="preserve">Finalmente, </w:t>
      </w:r>
      <w:r w:rsidR="006F1530" w:rsidRPr="002B486F">
        <w:rPr>
          <w:rFonts w:ascii="Palatino Linotype" w:hAnsi="Palatino Linotype"/>
          <w:b/>
          <w:color w:val="000000"/>
          <w:szCs w:val="14"/>
        </w:rPr>
        <w:t>LA</w:t>
      </w:r>
      <w:r w:rsidRPr="002B486F">
        <w:rPr>
          <w:rFonts w:ascii="Palatino Linotype" w:hAnsi="Palatino Linotype"/>
          <w:color w:val="000000"/>
          <w:szCs w:val="14"/>
        </w:rPr>
        <w:t xml:space="preserve"> </w:t>
      </w:r>
      <w:r w:rsidRPr="002B486F">
        <w:rPr>
          <w:rFonts w:ascii="Palatino Linotype" w:hAnsi="Palatino Linotype"/>
          <w:b/>
          <w:color w:val="000000"/>
          <w:szCs w:val="14"/>
        </w:rPr>
        <w:t>RECURRENTE</w:t>
      </w:r>
      <w:r w:rsidRPr="002B486F">
        <w:rPr>
          <w:rFonts w:ascii="Palatino Linotype" w:hAnsi="Palatino Linotype"/>
          <w:color w:val="000000"/>
          <w:szCs w:val="14"/>
        </w:rPr>
        <w:t xml:space="preserve"> </w:t>
      </w:r>
      <w:r w:rsidR="006F1530" w:rsidRPr="002B486F">
        <w:rPr>
          <w:rFonts w:ascii="Palatino Linotype" w:hAnsi="Palatino Linotype"/>
          <w:color w:val="000000"/>
          <w:szCs w:val="14"/>
        </w:rPr>
        <w:t>requirió</w:t>
      </w:r>
      <w:r w:rsidRPr="002B486F">
        <w:rPr>
          <w:rFonts w:ascii="Palatino Linotype" w:hAnsi="Palatino Linotype"/>
          <w:color w:val="000000"/>
          <w:szCs w:val="14"/>
        </w:rPr>
        <w:t xml:space="preserve"> a este Órgano Garante que </w:t>
      </w:r>
      <w:r w:rsidR="006F1530" w:rsidRPr="002B486F">
        <w:rPr>
          <w:rFonts w:ascii="Palatino Linotype" w:hAnsi="Palatino Linotype"/>
          <w:color w:val="000000"/>
          <w:szCs w:val="14"/>
        </w:rPr>
        <w:t>aplicara</w:t>
      </w:r>
      <w:r w:rsidRPr="002B486F">
        <w:rPr>
          <w:rFonts w:ascii="Palatino Linotype" w:hAnsi="Palatino Linotype"/>
          <w:color w:val="000000"/>
          <w:szCs w:val="14"/>
        </w:rPr>
        <w:t xml:space="preserve"> una medida de apremio al </w:t>
      </w:r>
      <w:r w:rsidRPr="002B486F">
        <w:rPr>
          <w:rFonts w:ascii="Palatino Linotype" w:hAnsi="Palatino Linotype"/>
          <w:b/>
          <w:color w:val="000000"/>
          <w:szCs w:val="14"/>
        </w:rPr>
        <w:t>SUJETO OBLIGADO</w:t>
      </w:r>
      <w:r w:rsidRPr="002B486F">
        <w:rPr>
          <w:rFonts w:ascii="Palatino Linotype" w:hAnsi="Palatino Linotype"/>
          <w:color w:val="000000"/>
          <w:szCs w:val="14"/>
        </w:rPr>
        <w:t xml:space="preserve"> por la negativa en la entrega de la información.</w:t>
      </w:r>
    </w:p>
    <w:p w:rsidR="00FF0DA7" w:rsidRPr="002B486F" w:rsidRDefault="00FF0DA7" w:rsidP="00183C3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2B486F">
        <w:rPr>
          <w:rFonts w:ascii="Palatino Linotype" w:hAnsi="Palatino Linotype"/>
        </w:rPr>
        <w:t xml:space="preserve">Establecido lo </w:t>
      </w:r>
      <w:r w:rsidRPr="002B486F">
        <w:rPr>
          <w:rFonts w:ascii="Palatino Linotype" w:hAnsi="Palatino Linotype" w:cs="Arial"/>
        </w:rPr>
        <w:t>anterior</w:t>
      </w:r>
      <w:r w:rsidRPr="002B486F">
        <w:rPr>
          <w:rFonts w:ascii="Palatino Linotype" w:hAnsi="Palatino Linotype"/>
        </w:rPr>
        <w:t xml:space="preserve">, </w:t>
      </w:r>
      <w:r w:rsidRPr="002B486F">
        <w:rPr>
          <w:rFonts w:ascii="Palatino Linotype" w:hAnsi="Palatino Linotype" w:cs="Arial"/>
        </w:rPr>
        <w:t>esta</w:t>
      </w:r>
      <w:r w:rsidRPr="002B486F">
        <w:rPr>
          <w:rFonts w:ascii="Palatino Linotype" w:hAnsi="Palatino Linotype"/>
        </w:rPr>
        <w:t xml:space="preserve"> </w:t>
      </w:r>
      <w:r w:rsidRPr="002B486F">
        <w:rPr>
          <w:rFonts w:ascii="Palatino Linotype" w:hAnsi="Palatino Linotype"/>
          <w:szCs w:val="17"/>
          <w:lang w:eastAsia="es-ES_tradnl"/>
        </w:rPr>
        <w:t>Ponencia</w:t>
      </w:r>
      <w:r w:rsidRPr="002B486F">
        <w:rPr>
          <w:rFonts w:ascii="Palatino Linotype" w:hAnsi="Palatino Linotype"/>
        </w:rPr>
        <w:t xml:space="preserve"> Resolutora advierte que resultan </w:t>
      </w:r>
      <w:r w:rsidRPr="002B486F">
        <w:rPr>
          <w:rFonts w:ascii="Palatino Linotype" w:hAnsi="Palatino Linotype"/>
          <w:b/>
        </w:rPr>
        <w:t>parcialmente</w:t>
      </w:r>
      <w:r w:rsidRPr="002B486F">
        <w:rPr>
          <w:rFonts w:ascii="Palatino Linotype" w:hAnsi="Palatino Linotype"/>
        </w:rPr>
        <w:t xml:space="preserve"> </w:t>
      </w:r>
      <w:r w:rsidRPr="002B486F">
        <w:rPr>
          <w:rFonts w:ascii="Palatino Linotype" w:hAnsi="Palatino Linotype"/>
          <w:b/>
        </w:rPr>
        <w:t xml:space="preserve">fundadas </w:t>
      </w:r>
      <w:r w:rsidRPr="002B486F">
        <w:rPr>
          <w:rFonts w:ascii="Palatino Linotype" w:hAnsi="Palatino Linotype" w:cs="Arial"/>
        </w:rPr>
        <w:t xml:space="preserve">las razones o motivos de </w:t>
      </w:r>
      <w:r w:rsidRPr="002B486F">
        <w:rPr>
          <w:rFonts w:ascii="Palatino Linotype" w:hAnsi="Palatino Linotype"/>
        </w:rPr>
        <w:t xml:space="preserve">inconformidad expuestas por </w:t>
      </w:r>
      <w:r w:rsidR="006F1530" w:rsidRPr="002B486F">
        <w:rPr>
          <w:rFonts w:ascii="Palatino Linotype" w:hAnsi="Palatino Linotype"/>
          <w:b/>
        </w:rPr>
        <w:t>LA</w:t>
      </w:r>
      <w:r w:rsidRPr="002B486F">
        <w:rPr>
          <w:rFonts w:ascii="Palatino Linotype" w:hAnsi="Palatino Linotype" w:cs="Arial"/>
          <w:b/>
        </w:rPr>
        <w:t xml:space="preserve"> RECURRENTE</w:t>
      </w:r>
      <w:r w:rsidRPr="002B486F">
        <w:rPr>
          <w:rFonts w:ascii="Palatino Linotype" w:hAnsi="Palatino Linotype"/>
        </w:rPr>
        <w:t>, en razón de lo siguiente:</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bCs/>
          <w:lang w:val="es-ES"/>
        </w:rPr>
        <w:t xml:space="preserve">Tal y como lo refirió </w:t>
      </w:r>
      <w:r w:rsidR="006F1530" w:rsidRPr="002B486F">
        <w:rPr>
          <w:rFonts w:ascii="Palatino Linotype" w:hAnsi="Palatino Linotype" w:cs="Arial"/>
          <w:b/>
          <w:bCs/>
          <w:lang w:val="es-ES"/>
        </w:rPr>
        <w:t>LA</w:t>
      </w:r>
      <w:r w:rsidRPr="002B486F">
        <w:rPr>
          <w:rFonts w:ascii="Palatino Linotype" w:hAnsi="Palatino Linotype" w:cs="Arial"/>
          <w:bCs/>
          <w:lang w:val="es-ES"/>
        </w:rPr>
        <w:t xml:space="preserve"> </w:t>
      </w:r>
      <w:r w:rsidRPr="002B486F">
        <w:rPr>
          <w:rFonts w:ascii="Palatino Linotype" w:hAnsi="Palatino Linotype" w:cs="Arial"/>
          <w:b/>
          <w:bCs/>
          <w:lang w:val="es-ES"/>
        </w:rPr>
        <w:t>RECURRENTE</w:t>
      </w:r>
      <w:r w:rsidRPr="002B486F">
        <w:rPr>
          <w:rFonts w:ascii="Palatino Linotype" w:hAnsi="Palatino Linotype" w:cs="Arial"/>
          <w:bCs/>
          <w:lang w:val="es-ES"/>
        </w:rPr>
        <w:t xml:space="preserve">, la remuneración bruta y neta de todos los servidores públicos de base o de confianza del </w:t>
      </w:r>
      <w:r w:rsidRPr="002B486F">
        <w:rPr>
          <w:rFonts w:ascii="Palatino Linotype" w:hAnsi="Palatino Linotype" w:cs="Arial"/>
          <w:b/>
          <w:bCs/>
          <w:lang w:val="es-ES"/>
        </w:rPr>
        <w:t>SUJETO OBLIGADO</w:t>
      </w:r>
      <w:r w:rsidRPr="002B486F">
        <w:rPr>
          <w:rFonts w:ascii="Palatino Linotype" w:hAnsi="Palatino Linotype" w:cs="Arial"/>
          <w:bCs/>
          <w:lang w:val="es-ES"/>
        </w:rPr>
        <w:t>, incluyendo sueldos, prestaciones, gratificaciones, primas, comisiones, dietas, bonos, estímulos, ingresos y sistemas de compensación, debe encontrarse a disposición del público de manera permanente y actualizada de forma sencilla, precisa y entendible, de conformidad con el artículo 92, fracción VIII de la Ley de la Materia. Por lo que</w:t>
      </w:r>
      <w:r w:rsidR="006F1530" w:rsidRPr="002B486F">
        <w:rPr>
          <w:rFonts w:ascii="Palatino Linotype" w:hAnsi="Palatino Linotype" w:cs="Arial"/>
          <w:bCs/>
          <w:lang w:val="es-ES"/>
        </w:rPr>
        <w:t>,</w:t>
      </w:r>
      <w:r w:rsidRPr="002B486F">
        <w:rPr>
          <w:rFonts w:ascii="Palatino Linotype" w:hAnsi="Palatino Linotype" w:cs="Arial"/>
          <w:bCs/>
          <w:lang w:val="es-ES"/>
        </w:rPr>
        <w:t xml:space="preserve"> no es </w:t>
      </w:r>
      <w:r w:rsidR="006F1530" w:rsidRPr="002B486F">
        <w:rPr>
          <w:rFonts w:ascii="Palatino Linotype" w:hAnsi="Palatino Linotype" w:cs="Arial"/>
          <w:bCs/>
          <w:lang w:val="es-ES"/>
        </w:rPr>
        <w:t>procedente</w:t>
      </w:r>
      <w:r w:rsidRPr="002B486F">
        <w:rPr>
          <w:rFonts w:ascii="Palatino Linotype" w:hAnsi="Palatino Linotype" w:cs="Arial"/>
          <w:bCs/>
          <w:lang w:val="es-ES"/>
        </w:rPr>
        <w:t xml:space="preserve"> que el </w:t>
      </w:r>
      <w:r w:rsidRPr="002B486F">
        <w:rPr>
          <w:rFonts w:ascii="Palatino Linotype" w:hAnsi="Palatino Linotype" w:cs="Arial"/>
          <w:b/>
          <w:bCs/>
          <w:lang w:val="es-ES"/>
        </w:rPr>
        <w:t>SUJETO OBLIGADO</w:t>
      </w:r>
      <w:r w:rsidRPr="002B486F">
        <w:rPr>
          <w:rFonts w:ascii="Palatino Linotype" w:hAnsi="Palatino Linotype" w:cs="Arial"/>
          <w:bCs/>
          <w:lang w:val="es-ES"/>
        </w:rPr>
        <w:t xml:space="preserve"> pretenda clasificarla. Con base en lo anterior, este Órgano Garante se dio a la tarea de revisar el Portal de Información Pública de Oficio (IPOMEX) del </w:t>
      </w:r>
      <w:r w:rsidRPr="002B486F">
        <w:rPr>
          <w:rFonts w:ascii="Palatino Linotype" w:hAnsi="Palatino Linotype" w:cs="Arial"/>
          <w:b/>
          <w:bCs/>
          <w:lang w:val="es-ES"/>
        </w:rPr>
        <w:t>SUJETO OBLIGADO</w:t>
      </w:r>
      <w:r w:rsidRPr="002B486F">
        <w:rPr>
          <w:rFonts w:ascii="Palatino Linotype" w:hAnsi="Palatino Linotype" w:cs="Arial"/>
          <w:bCs/>
          <w:lang w:val="es-ES"/>
        </w:rPr>
        <w:t xml:space="preserve"> y advirtió que no cuenta con la información de mérito. Tal y como se aprecia a continuación:</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noProof/>
          <w:lang w:eastAsia="es-MX"/>
        </w:rPr>
        <w:lastRenderedPageBreak/>
        <w:drawing>
          <wp:inline distT="0" distB="0" distL="0" distR="0" wp14:anchorId="4047EA30" wp14:editId="21F01406">
            <wp:extent cx="5495925" cy="44994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688" t="8751" r="20401" b="4043"/>
                    <a:stretch/>
                  </pic:blipFill>
                  <pic:spPr bwMode="auto">
                    <a:xfrm>
                      <a:off x="0" y="0"/>
                      <a:ext cx="5497960" cy="4501163"/>
                    </a:xfrm>
                    <a:prstGeom prst="rect">
                      <a:avLst/>
                    </a:prstGeom>
                    <a:ln>
                      <a:noFill/>
                    </a:ln>
                    <a:extLst>
                      <a:ext uri="{53640926-AAD7-44D8-BBD7-CCE9431645EC}">
                        <a14:shadowObscured xmlns:a14="http://schemas.microsoft.com/office/drawing/2010/main"/>
                      </a:ext>
                    </a:extLst>
                  </pic:spPr>
                </pic:pic>
              </a:graphicData>
            </a:graphic>
          </wp:inline>
        </w:drawing>
      </w:r>
    </w:p>
    <w:p w:rsidR="00FF0DA7" w:rsidRPr="002B486F" w:rsidRDefault="00FF0DA7" w:rsidP="00183C3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B486F">
        <w:rPr>
          <w:rFonts w:ascii="Palatino Linotype" w:hAnsi="Palatino Linotype"/>
        </w:rPr>
        <w:t xml:space="preserve">Aunado a lo anterior, </w:t>
      </w:r>
      <w:r w:rsidRPr="002B486F">
        <w:rPr>
          <w:rFonts w:ascii="Palatino Linotype" w:hAnsi="Palatino Linotype" w:cs="Arial"/>
        </w:rPr>
        <w:t xml:space="preserve">es importante resaltar que, </w:t>
      </w:r>
      <w:r w:rsidRPr="002B486F">
        <w:rPr>
          <w:rFonts w:ascii="Palatino Linotype" w:hAnsi="Palatino Linotype"/>
        </w:rPr>
        <w:t xml:space="preserve">en </w:t>
      </w:r>
      <w:r w:rsidRPr="002B486F">
        <w:rPr>
          <w:rFonts w:ascii="Palatino Linotype" w:hAnsi="Palatino Linotype" w:cs="Arial"/>
        </w:rPr>
        <w:t>aquellos</w:t>
      </w:r>
      <w:r w:rsidRPr="002B486F">
        <w:rPr>
          <w:rFonts w:ascii="Palatino Linotype" w:hAnsi="Palatino Linotype"/>
        </w:rPr>
        <w:t xml:space="preserve"> casos en que los Sujetos Obligados hayan asumido que cuentan con la </w:t>
      </w:r>
      <w:r w:rsidRPr="002B486F">
        <w:rPr>
          <w:rFonts w:ascii="Palatino Linotype" w:hAnsi="Palatino Linotype" w:cs="Arial"/>
        </w:rPr>
        <w:t>información</w:t>
      </w:r>
      <w:r w:rsidRPr="002B486F">
        <w:rPr>
          <w:rFonts w:ascii="Palatino Linotype" w:hAnsi="Palatino Linotype"/>
        </w:rPr>
        <w:t xml:space="preserve"> requerida, ello implica que la generan, poseen o administran. Así, </w:t>
      </w:r>
      <w:r w:rsidRPr="002B486F">
        <w:rPr>
          <w:rFonts w:ascii="Palatino Linotype" w:hAnsi="Palatino Linotype" w:cs="Arial"/>
        </w:rPr>
        <w:t>por lo que hace a la información requerida,</w:t>
      </w:r>
      <w:r w:rsidRPr="002B486F">
        <w:rPr>
          <w:rFonts w:ascii="Palatino Linotype" w:hAnsi="Palatino Linotype"/>
        </w:rPr>
        <w:t xml:space="preserve"> respondió a la p</w:t>
      </w:r>
      <w:r w:rsidR="006F1530" w:rsidRPr="002B486F">
        <w:rPr>
          <w:rFonts w:ascii="Palatino Linotype" w:hAnsi="Palatino Linotype"/>
        </w:rPr>
        <w:t>articular que no podía entregar</w:t>
      </w:r>
      <w:r w:rsidRPr="002B486F">
        <w:rPr>
          <w:rFonts w:ascii="Palatino Linotype" w:hAnsi="Palatino Linotype"/>
        </w:rPr>
        <w:t xml:space="preserve">la por </w:t>
      </w:r>
      <w:r w:rsidR="006F1530" w:rsidRPr="002B486F">
        <w:rPr>
          <w:rFonts w:ascii="Palatino Linotype" w:hAnsi="Palatino Linotype"/>
        </w:rPr>
        <w:t>ser</w:t>
      </w:r>
      <w:r w:rsidRPr="002B486F">
        <w:rPr>
          <w:rFonts w:ascii="Palatino Linotype" w:hAnsi="Palatino Linotype"/>
        </w:rPr>
        <w:t xml:space="preserve"> confidencial y manifestó que fue el Presidente Municipal quien no había autorizado la entrega de la misma. Por ello, es claro que el </w:t>
      </w:r>
      <w:r w:rsidRPr="002B486F">
        <w:rPr>
          <w:rFonts w:ascii="Palatino Linotype" w:hAnsi="Palatino Linotype"/>
          <w:b/>
        </w:rPr>
        <w:t>SUJETO OBLIGADO</w:t>
      </w:r>
      <w:r w:rsidRPr="002B486F">
        <w:rPr>
          <w:rFonts w:ascii="Palatino Linotype" w:hAnsi="Palatino Linotype"/>
        </w:rPr>
        <w:t xml:space="preserve"> </w:t>
      </w:r>
      <w:r w:rsidRPr="002B486F">
        <w:rPr>
          <w:rFonts w:ascii="Palatino Linotype" w:hAnsi="Palatino Linotype" w:cs="Arial"/>
          <w:lang w:eastAsia="es-MX"/>
        </w:rPr>
        <w:t>ha asumido que genera, posee y administra en sus archivos la información</w:t>
      </w:r>
      <w:r w:rsidRPr="002B486F">
        <w:rPr>
          <w:rFonts w:ascii="Palatino Linotype" w:hAnsi="Palatino Linotype"/>
        </w:rPr>
        <w:t xml:space="preserve"> que satisface el requerimiento realizado por la hoy </w:t>
      </w:r>
      <w:r w:rsidRPr="002B486F">
        <w:rPr>
          <w:rFonts w:ascii="Palatino Linotype" w:hAnsi="Palatino Linotype"/>
          <w:b/>
        </w:rPr>
        <w:t>RECURRENTE</w:t>
      </w:r>
      <w:r w:rsidRPr="002B486F">
        <w:rPr>
          <w:rFonts w:ascii="Palatino Linotype" w:hAnsi="Palatino Linotype"/>
        </w:rPr>
        <w:t>.</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lastRenderedPageBreak/>
        <w:t xml:space="preserve">En este sentido, es pertinente enfatizar lo que respecto al </w:t>
      </w:r>
      <w:r w:rsidR="00607A64" w:rsidRPr="002B486F">
        <w:rPr>
          <w:rFonts w:ascii="Palatino Linotype" w:hAnsi="Palatino Linotype" w:cs="Arial"/>
        </w:rPr>
        <w:t xml:space="preserve">Derecho </w:t>
      </w:r>
      <w:r w:rsidRPr="002B486F">
        <w:rPr>
          <w:rFonts w:ascii="Palatino Linotype" w:hAnsi="Palatino Linotype" w:cs="Arial"/>
        </w:rPr>
        <w:t xml:space="preserve">de </w:t>
      </w:r>
      <w:r w:rsidR="00607A64" w:rsidRPr="002B486F">
        <w:rPr>
          <w:rFonts w:ascii="Palatino Linotype" w:hAnsi="Palatino Linotype" w:cs="Arial"/>
        </w:rPr>
        <w:t xml:space="preserve">Acceso </w:t>
      </w:r>
      <w:r w:rsidRPr="002B486F">
        <w:rPr>
          <w:rFonts w:ascii="Palatino Linotype" w:hAnsi="Palatino Linotype" w:cs="Arial"/>
        </w:rPr>
        <w:t xml:space="preserve">a la </w:t>
      </w:r>
      <w:r w:rsidR="00607A64" w:rsidRPr="002B486F">
        <w:rPr>
          <w:rFonts w:ascii="Palatino Linotype" w:hAnsi="Palatino Linotype" w:cs="Arial"/>
        </w:rPr>
        <w:t>Información Pública</w:t>
      </w:r>
      <w:r w:rsidRPr="002B486F">
        <w:rPr>
          <w:rFonts w:ascii="Palatino Linotype" w:hAnsi="Palatino Linotype" w:cs="Arial"/>
        </w:rPr>
        <w:t>, refiere el artículo 6° de la Constitución Política de los Estados Unidos Mexicanos, que en su parte conducente señala:</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
          <w:i/>
          <w:sz w:val="22"/>
          <w:szCs w:val="22"/>
        </w:rPr>
        <w:t>“Artículo 6o.</w:t>
      </w:r>
      <w:r w:rsidRPr="002B486F">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B486F">
        <w:rPr>
          <w:rFonts w:ascii="Palatino Linotype" w:hAnsi="Palatino Linotype" w:cs="Arial"/>
          <w:b/>
          <w:i/>
          <w:sz w:val="22"/>
          <w:szCs w:val="22"/>
        </w:rPr>
        <w:t>El derecho a la información será garantizado por el Estado.</w:t>
      </w:r>
      <w:r w:rsidRPr="002B486F">
        <w:rPr>
          <w:rFonts w:ascii="Palatino Linotype" w:hAnsi="Palatino Linotype" w:cs="Arial"/>
          <w:i/>
          <w:sz w:val="22"/>
          <w:szCs w:val="22"/>
        </w:rPr>
        <w:t xml:space="preserve"> </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Para efectos de lo dispuesto en el presente artículo se observará lo siguiente:</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
          <w:i/>
          <w:sz w:val="22"/>
          <w:szCs w:val="22"/>
        </w:rPr>
        <w:t>I. Toda la información en posesión de</w:t>
      </w:r>
      <w:r w:rsidRPr="002B486F">
        <w:rPr>
          <w:rFonts w:ascii="Palatino Linotype" w:hAnsi="Palatino Linotype" w:cs="Arial"/>
          <w:i/>
          <w:sz w:val="22"/>
          <w:szCs w:val="22"/>
        </w:rPr>
        <w:t xml:space="preserve"> </w:t>
      </w:r>
      <w:r w:rsidRPr="002B486F">
        <w:rPr>
          <w:rFonts w:ascii="Palatino Linotype" w:hAnsi="Palatino Linotype" w:cs="Arial"/>
          <w:b/>
          <w:i/>
          <w:sz w:val="22"/>
          <w:szCs w:val="22"/>
        </w:rPr>
        <w:t>cualquier autoridad</w:t>
      </w:r>
      <w:r w:rsidRPr="002B486F">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2B486F">
        <w:rPr>
          <w:rFonts w:ascii="Palatino Linotype" w:hAnsi="Palatino Linotype" w:cs="Arial"/>
          <w:b/>
          <w:i/>
          <w:sz w:val="22"/>
          <w:szCs w:val="22"/>
        </w:rPr>
        <w:t>en el ámbito federal, estatal y municipal, es pública</w:t>
      </w:r>
      <w:r w:rsidRPr="002B486F">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2B486F">
        <w:rPr>
          <w:rFonts w:ascii="Palatino Linotype" w:hAnsi="Palatino Linotype" w:cs="Arial"/>
          <w:b/>
          <w:i/>
          <w:sz w:val="22"/>
          <w:szCs w:val="22"/>
        </w:rPr>
        <w:t>Los sujetos obligados deberán documentar todo acto que derive del ejercicio de sus facultades, competencias o funciones</w:t>
      </w:r>
      <w:r w:rsidRPr="002B486F">
        <w:rPr>
          <w:rFonts w:ascii="Palatino Linotype" w:hAnsi="Palatino Linotype" w:cs="Arial"/>
          <w:i/>
          <w:sz w:val="22"/>
          <w:szCs w:val="22"/>
        </w:rPr>
        <w:t>, la ley determinará los supuestos específicos bajo los cuales procederá la declaración de inexistencia de la información.</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II. La información que se refiere a la vida privada y los datos personales será protegida en los términos y con las excepciones que fijen las leyes.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2B486F">
        <w:rPr>
          <w:rFonts w:ascii="Palatino Linotype" w:hAnsi="Palatino Linotype" w:cs="Arial"/>
          <w:i/>
          <w:sz w:val="22"/>
          <w:szCs w:val="22"/>
        </w:rPr>
        <w:t xml:space="preserve">, </w:t>
      </w:r>
      <w:r w:rsidRPr="002B486F">
        <w:rPr>
          <w:rFonts w:ascii="Palatino Linotype" w:hAnsi="Palatino Linotype" w:cs="Arial"/>
          <w:b/>
          <w:i/>
          <w:sz w:val="22"/>
          <w:szCs w:val="22"/>
        </w:rPr>
        <w:t xml:space="preserve">la información completa y actualizada sobre el ejercicio de los recursos públicos </w:t>
      </w:r>
      <w:r w:rsidRPr="002B486F">
        <w:rPr>
          <w:rFonts w:ascii="Palatino Linotype" w:hAnsi="Palatino Linotype" w:cs="Arial"/>
          <w:i/>
          <w:sz w:val="22"/>
          <w:szCs w:val="22"/>
        </w:rPr>
        <w:t>y los indicadores que permitan rendir cuenta del cumplimiento de sus objetivos y de los resultados obtenidos.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VII. La inobservancia a las disposiciones en materia de acceso a la información pública será sancionada en los términos que dispongan las leyes.</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La ley establecerá aquella información que se considere reservada o confidencial.</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 xml:space="preserve">…” </w:t>
      </w:r>
    </w:p>
    <w:p w:rsidR="00FF0DA7" w:rsidRPr="002B486F" w:rsidRDefault="00FF0DA7" w:rsidP="00183C32">
      <w:pPr>
        <w:tabs>
          <w:tab w:val="left" w:pos="8222"/>
        </w:tabs>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Por su parte, la Constitución Política del Estado Libre y Soberano de México, en su artículo 5°, dispone en su parte conducente, lo siguiente:</w:t>
      </w:r>
    </w:p>
    <w:p w:rsidR="00FF0DA7" w:rsidRPr="002B486F" w:rsidRDefault="00FF0DA7" w:rsidP="00183C32">
      <w:pPr>
        <w:spacing w:before="100" w:beforeAutospacing="1" w:after="100" w:afterAutospacing="1"/>
        <w:ind w:left="851" w:right="902"/>
        <w:jc w:val="both"/>
        <w:rPr>
          <w:rFonts w:ascii="Palatino Linotype" w:hAnsi="Palatino Linotype" w:cs="Arial"/>
          <w:b/>
          <w:i/>
          <w:sz w:val="22"/>
          <w:szCs w:val="22"/>
        </w:rPr>
      </w:pPr>
      <w:r w:rsidRPr="002B486F">
        <w:rPr>
          <w:rFonts w:ascii="Palatino Linotype" w:hAnsi="Palatino Linotype" w:cs="Arial"/>
          <w:i/>
          <w:sz w:val="22"/>
          <w:szCs w:val="22"/>
        </w:rPr>
        <w:t>“</w:t>
      </w:r>
      <w:r w:rsidRPr="002B486F">
        <w:rPr>
          <w:rFonts w:ascii="Palatino Linotype" w:hAnsi="Palatino Linotype" w:cs="Arial"/>
          <w:b/>
          <w:i/>
          <w:sz w:val="22"/>
          <w:szCs w:val="22"/>
        </w:rPr>
        <w:t xml:space="preserve">Artículo 5. … </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b/>
          <w:i/>
          <w:sz w:val="22"/>
          <w:szCs w:val="22"/>
        </w:rPr>
        <w:lastRenderedPageBreak/>
        <w:t>El derecho a la información será garantizado por el Estado</w:t>
      </w:r>
      <w:r w:rsidRPr="002B486F">
        <w:rPr>
          <w:rFonts w:ascii="Palatino Linotype" w:hAnsi="Palatino Linotype"/>
          <w:i/>
          <w:sz w:val="22"/>
          <w:szCs w:val="22"/>
        </w:rPr>
        <w:t xml:space="preserve">. La ley establecerá las previsiones que permitan asegurar la protección, el respeto y la difusión de este derecho. </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Este derecho se regirá por los principios y bases siguientes:</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b/>
          <w:i/>
          <w:sz w:val="22"/>
          <w:szCs w:val="22"/>
        </w:rPr>
        <w:t>I. Toda la información en posesión de cualquier autoridad</w:t>
      </w:r>
      <w:r w:rsidRPr="002B486F">
        <w:rPr>
          <w:rFonts w:ascii="Palatino Linotype" w:hAnsi="Palatino Linotype"/>
          <w:i/>
          <w:sz w:val="22"/>
          <w:szCs w:val="22"/>
        </w:rPr>
        <w:t xml:space="preserve">, entidad, órgano y organismos </w:t>
      </w:r>
      <w:r w:rsidRPr="002B486F">
        <w:rPr>
          <w:rFonts w:ascii="Palatino Linotype" w:hAnsi="Palatino Linotype"/>
          <w:b/>
          <w:i/>
          <w:sz w:val="22"/>
          <w:szCs w:val="22"/>
        </w:rPr>
        <w:t>de los Poderes Ejecutivo,</w:t>
      </w:r>
      <w:r w:rsidRPr="002B486F">
        <w:rPr>
          <w:rFonts w:ascii="Palatino Linotype" w:hAnsi="Palatino Linotype"/>
          <w:i/>
          <w:sz w:val="22"/>
          <w:szCs w:val="22"/>
        </w:rPr>
        <w:t xml:space="preserve"> Legislativo y Judicial, órganos autónomos, partidos políticos, fideicomisos y fondos públicos estatales y municipales, así como </w:t>
      </w:r>
      <w:r w:rsidRPr="002B486F">
        <w:rPr>
          <w:rFonts w:ascii="Palatino Linotype" w:hAnsi="Palatino Linotype"/>
          <w:b/>
          <w:i/>
          <w:sz w:val="22"/>
          <w:szCs w:val="22"/>
        </w:rPr>
        <w:t xml:space="preserve">del gobierno y de la administración pública municipal </w:t>
      </w:r>
      <w:r w:rsidRPr="002B486F">
        <w:rPr>
          <w:rFonts w:ascii="Palatino Linotype" w:hAnsi="Palatino Linotype"/>
          <w:i/>
          <w:sz w:val="22"/>
          <w:szCs w:val="22"/>
        </w:rPr>
        <w:t xml:space="preserve">y sus organismos descentralizados, asimismo de cualquier persona física, jurídica colectiva o sindicato </w:t>
      </w:r>
      <w:r w:rsidRPr="002B486F">
        <w:rPr>
          <w:rFonts w:ascii="Palatino Linotype" w:hAnsi="Palatino Linotype"/>
          <w:b/>
          <w:i/>
          <w:sz w:val="22"/>
          <w:szCs w:val="22"/>
        </w:rPr>
        <w:t>que reciba y ejerza recursos públicos o realice actos de autoridad en el ámbito estatal y municipal,</w:t>
      </w:r>
      <w:r w:rsidRPr="002B486F">
        <w:rPr>
          <w:rFonts w:ascii="Palatino Linotype" w:hAnsi="Palatino Linotype"/>
          <w:i/>
          <w:sz w:val="22"/>
          <w:szCs w:val="22"/>
        </w:rPr>
        <w:t xml:space="preserve"> </w:t>
      </w:r>
      <w:r w:rsidRPr="002B486F">
        <w:rPr>
          <w:rFonts w:ascii="Palatino Linotype" w:hAnsi="Palatino Linotype"/>
          <w:b/>
          <w:i/>
          <w:sz w:val="22"/>
          <w:szCs w:val="22"/>
        </w:rPr>
        <w:t>es pública</w:t>
      </w:r>
      <w:r w:rsidRPr="002B486F">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w:t>
      </w:r>
      <w:r w:rsidRPr="002B486F">
        <w:rPr>
          <w:rFonts w:ascii="Palatino Linotype" w:hAnsi="Palatino Linotype"/>
          <w:i/>
          <w:sz w:val="22"/>
          <w:szCs w:val="22"/>
        </w:rPr>
        <w:lastRenderedPageBreak/>
        <w:t>automatizado que para tal efecto establezca la ley reglamentaria y el organismo autónomo garante en el ámbito de su competencia. Las resoluciones que correspondan a estos procedimientos se sistematizarán para favorecer su consulta.</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b/>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2B486F">
        <w:rPr>
          <w:rFonts w:ascii="Palatino Linotype" w:hAnsi="Palatino Linotype"/>
          <w:i/>
          <w:sz w:val="22"/>
          <w:szCs w:val="22"/>
        </w:rPr>
        <w:t xml:space="preserve"> y los indicadores que permitan rendir cuenta del cumplimiento de sus objetivos y los resultados obtenidos.</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i/>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En ese orden de ideas, la Ley de Transparencia y Acceso a la Información Pública del Estado de México y Municipios, prevé en su artículo 23, lo siguiente:</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w:t>
      </w:r>
      <w:r w:rsidRPr="002B486F">
        <w:rPr>
          <w:rFonts w:ascii="Palatino Linotype" w:hAnsi="Palatino Linotype" w:cs="Arial"/>
          <w:b/>
          <w:i/>
          <w:sz w:val="22"/>
          <w:szCs w:val="22"/>
        </w:rPr>
        <w:t xml:space="preserve">Artículo 23. Son sujetos obligados a transparentar y permitir el acceso a su información y </w:t>
      </w:r>
      <w:r w:rsidRPr="002B486F">
        <w:rPr>
          <w:rFonts w:ascii="Palatino Linotype" w:hAnsi="Palatino Linotype"/>
          <w:b/>
          <w:i/>
          <w:sz w:val="22"/>
          <w:szCs w:val="22"/>
        </w:rPr>
        <w:t>proteger</w:t>
      </w:r>
      <w:r w:rsidRPr="002B486F">
        <w:rPr>
          <w:rFonts w:ascii="Palatino Linotype" w:hAnsi="Palatino Linotype" w:cs="Arial"/>
          <w:b/>
          <w:i/>
          <w:sz w:val="22"/>
          <w:szCs w:val="22"/>
        </w:rPr>
        <w:t xml:space="preserve"> los datos personales que obren en su poder</w:t>
      </w:r>
      <w:r w:rsidRPr="002B486F">
        <w:rPr>
          <w:rFonts w:ascii="Palatino Linotype" w:hAnsi="Palatino Linotype" w:cs="Arial"/>
          <w:i/>
          <w:sz w:val="22"/>
          <w:szCs w:val="22"/>
        </w:rPr>
        <w:t>:</w:t>
      </w:r>
    </w:p>
    <w:p w:rsidR="00FF0DA7" w:rsidRPr="002B486F" w:rsidRDefault="00FF0DA7" w:rsidP="00183C32">
      <w:pPr>
        <w:spacing w:before="100" w:beforeAutospacing="1" w:after="100" w:afterAutospacing="1"/>
        <w:ind w:left="851" w:right="902"/>
        <w:jc w:val="both"/>
        <w:rPr>
          <w:rFonts w:ascii="Palatino Linotype" w:hAnsi="Palatino Linotype" w:cs="Arial"/>
          <w:b/>
          <w:i/>
          <w:sz w:val="22"/>
          <w:szCs w:val="22"/>
        </w:rPr>
      </w:pPr>
      <w:r w:rsidRPr="002B486F">
        <w:rPr>
          <w:rFonts w:ascii="Palatino Linotype" w:hAnsi="Palatino Linotype" w:cs="Arial"/>
          <w:i/>
          <w:sz w:val="22"/>
          <w:szCs w:val="22"/>
        </w:rPr>
        <w:t>I. El Poder Ejecutivo del Estado de México, las dependencias, organismos auxiliares,</w:t>
      </w:r>
      <w:r w:rsidRPr="002B486F">
        <w:rPr>
          <w:rFonts w:ascii="Palatino Linotype" w:hAnsi="Palatino Linotype" w:cs="Arial"/>
          <w:b/>
          <w:i/>
          <w:sz w:val="22"/>
          <w:szCs w:val="22"/>
        </w:rPr>
        <w:t xml:space="preserve"> </w:t>
      </w:r>
      <w:r w:rsidRPr="002B486F">
        <w:rPr>
          <w:rFonts w:ascii="Palatino Linotype" w:hAnsi="Palatino Linotype" w:cs="Arial"/>
          <w:i/>
          <w:sz w:val="22"/>
          <w:szCs w:val="22"/>
        </w:rPr>
        <w:t xml:space="preserve">órganos, </w:t>
      </w:r>
      <w:r w:rsidRPr="002B486F">
        <w:rPr>
          <w:rFonts w:ascii="Palatino Linotype" w:hAnsi="Palatino Linotype"/>
          <w:i/>
          <w:sz w:val="22"/>
          <w:szCs w:val="22"/>
        </w:rPr>
        <w:t>entidades</w:t>
      </w:r>
      <w:r w:rsidRPr="002B486F">
        <w:rPr>
          <w:rFonts w:ascii="Palatino Linotype" w:hAnsi="Palatino Linotype" w:cs="Arial"/>
          <w:i/>
          <w:sz w:val="22"/>
          <w:szCs w:val="22"/>
        </w:rPr>
        <w:t>, fideicomisos y fondos públicos, así como la Procuraduría General de Justicia;</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 xml:space="preserve">II. El Poder </w:t>
      </w:r>
      <w:r w:rsidRPr="002B486F">
        <w:rPr>
          <w:rFonts w:ascii="Palatino Linotype" w:hAnsi="Palatino Linotype"/>
          <w:i/>
          <w:sz w:val="22"/>
          <w:szCs w:val="22"/>
        </w:rPr>
        <w:t>Legislativo</w:t>
      </w:r>
      <w:r w:rsidRPr="002B486F">
        <w:rPr>
          <w:rFonts w:ascii="Palatino Linotype" w:hAnsi="Palatino Linotype" w:cs="Arial"/>
          <w:i/>
          <w:sz w:val="22"/>
          <w:szCs w:val="22"/>
        </w:rPr>
        <w:t xml:space="preserve"> del Estado, los organismos, órganos y entidades de la Legislatura y sus dependencias;</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 xml:space="preserve">III. El Poder </w:t>
      </w:r>
      <w:r w:rsidRPr="002B486F">
        <w:rPr>
          <w:rFonts w:ascii="Palatino Linotype" w:hAnsi="Palatino Linotype"/>
          <w:i/>
          <w:sz w:val="22"/>
          <w:szCs w:val="22"/>
        </w:rPr>
        <w:t>Judicial</w:t>
      </w:r>
      <w:r w:rsidRPr="002B486F">
        <w:rPr>
          <w:rFonts w:ascii="Palatino Linotype" w:hAnsi="Palatino Linotype" w:cs="Arial"/>
          <w:i/>
          <w:sz w:val="22"/>
          <w:szCs w:val="22"/>
        </w:rPr>
        <w:t xml:space="preserve">, sus organismos, órganos y entidades, así como el Consejo de la </w:t>
      </w:r>
      <w:r w:rsidRPr="002B486F">
        <w:rPr>
          <w:rFonts w:ascii="Palatino Linotype" w:hAnsi="Palatino Linotype"/>
          <w:i/>
          <w:sz w:val="22"/>
          <w:szCs w:val="22"/>
        </w:rPr>
        <w:t>Judicatura</w:t>
      </w:r>
      <w:r w:rsidRPr="002B486F">
        <w:rPr>
          <w:rFonts w:ascii="Palatino Linotype" w:hAnsi="Palatino Linotype" w:cs="Arial"/>
          <w:i/>
          <w:sz w:val="22"/>
          <w:szCs w:val="22"/>
        </w:rPr>
        <w:t xml:space="preserve"> del Estado;</w:t>
      </w:r>
    </w:p>
    <w:p w:rsidR="00FF0DA7" w:rsidRPr="002B486F" w:rsidRDefault="00FF0DA7" w:rsidP="00183C32">
      <w:pPr>
        <w:spacing w:before="100" w:beforeAutospacing="1" w:after="100" w:afterAutospacing="1"/>
        <w:ind w:left="851" w:right="902"/>
        <w:jc w:val="both"/>
        <w:rPr>
          <w:rFonts w:ascii="Palatino Linotype" w:hAnsi="Palatino Linotype" w:cs="Arial"/>
          <w:b/>
          <w:i/>
          <w:sz w:val="22"/>
          <w:szCs w:val="22"/>
        </w:rPr>
      </w:pPr>
      <w:r w:rsidRPr="002B486F">
        <w:rPr>
          <w:rFonts w:ascii="Palatino Linotype" w:hAnsi="Palatino Linotype" w:cs="Arial"/>
          <w:b/>
          <w:i/>
          <w:sz w:val="22"/>
          <w:szCs w:val="22"/>
        </w:rPr>
        <w:t>IV. Los ayuntamientos y las dependencias, organismos, órganos y entidades de la administración municipal;</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 xml:space="preserve">V. Los </w:t>
      </w:r>
      <w:r w:rsidRPr="002B486F">
        <w:rPr>
          <w:rFonts w:ascii="Palatino Linotype" w:hAnsi="Palatino Linotype"/>
          <w:i/>
          <w:sz w:val="22"/>
          <w:szCs w:val="22"/>
        </w:rPr>
        <w:t>órganos</w:t>
      </w:r>
      <w:r w:rsidRPr="002B486F">
        <w:rPr>
          <w:rFonts w:ascii="Palatino Linotype" w:hAnsi="Palatino Linotype" w:cs="Arial"/>
          <w:i/>
          <w:sz w:val="22"/>
          <w:szCs w:val="22"/>
        </w:rPr>
        <w:t xml:space="preserve"> </w:t>
      </w:r>
      <w:r w:rsidRPr="002B486F">
        <w:rPr>
          <w:rFonts w:ascii="Palatino Linotype" w:hAnsi="Palatino Linotype"/>
          <w:i/>
          <w:sz w:val="22"/>
          <w:szCs w:val="22"/>
        </w:rPr>
        <w:t>autónomos</w:t>
      </w:r>
      <w:r w:rsidRPr="002B486F">
        <w:rPr>
          <w:rFonts w:ascii="Palatino Linotype" w:hAnsi="Palatino Linotype" w:cs="Arial"/>
          <w:i/>
          <w:sz w:val="22"/>
          <w:szCs w:val="22"/>
        </w:rPr>
        <w:t>;</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cs="Arial"/>
          <w:i/>
          <w:sz w:val="22"/>
          <w:szCs w:val="22"/>
        </w:rPr>
        <w:t xml:space="preserve">VI. Los </w:t>
      </w:r>
      <w:r w:rsidRPr="002B486F">
        <w:rPr>
          <w:rFonts w:ascii="Palatino Linotype" w:hAnsi="Palatino Linotype"/>
          <w:i/>
          <w:sz w:val="22"/>
          <w:szCs w:val="22"/>
        </w:rPr>
        <w:t>tribunales administrativos y autoridades jurisdiccionales en materia laboral;</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lastRenderedPageBreak/>
        <w:t>VII. Los partidos políticos y agrupaciones políticas, en los términos de las disposiciones aplicables;</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VIII. Los fideicomisos y fondos públicos que cuenten con financiamiento público, parcial o total, o con participación de entidades de gobierno;</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IX. Los sindicatos que reciban y/o ejerzan recursos públicos en el ámbito estatal y municipal;</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X. Cualquier persona física o jurídico colectiva que reciba y ejerza recursos públicos en el ámbito estatal o municipal; y</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XI. Cualquier otra autoridad, entidad, órgano u organismo de los poderes estatal o municipal, que reciba recursos públicos.</w:t>
      </w:r>
    </w:p>
    <w:p w:rsidR="00FF0DA7" w:rsidRPr="002B486F" w:rsidRDefault="00FF0DA7" w:rsidP="00183C32">
      <w:pPr>
        <w:spacing w:before="100" w:beforeAutospacing="1" w:after="100" w:afterAutospacing="1"/>
        <w:ind w:left="851" w:right="902"/>
        <w:jc w:val="both"/>
        <w:rPr>
          <w:rFonts w:ascii="Palatino Linotype" w:hAnsi="Palatino Linotype"/>
          <w:i/>
          <w:sz w:val="22"/>
          <w:szCs w:val="22"/>
        </w:rPr>
      </w:pPr>
      <w:r w:rsidRPr="002B486F">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
          <w:i/>
          <w:sz w:val="22"/>
          <w:szCs w:val="22"/>
        </w:rPr>
        <w:t>Los servidores públicos deberán transparentar sus acciones así como garantizar y respetar el derecho de acceso a la información pública</w:t>
      </w:r>
      <w:r w:rsidRPr="002B486F">
        <w:rPr>
          <w:rFonts w:ascii="Palatino Linotype" w:hAnsi="Palatino Linotype" w:cs="Arial"/>
          <w:i/>
          <w:sz w:val="22"/>
          <w:szCs w:val="22"/>
        </w:rPr>
        <w:t>.” (Sic)</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 xml:space="preserve">Es así que, conforme a los preceptos legales citados, se desprende que el </w:t>
      </w:r>
      <w:r w:rsidR="00607A64" w:rsidRPr="002B486F">
        <w:rPr>
          <w:rFonts w:ascii="Palatino Linotype" w:hAnsi="Palatino Linotype" w:cs="Arial"/>
        </w:rPr>
        <w:t xml:space="preserve">Derecho </w:t>
      </w:r>
      <w:r w:rsidRPr="002B486F">
        <w:rPr>
          <w:rFonts w:ascii="Palatino Linotype" w:hAnsi="Palatino Linotype" w:cs="Arial"/>
        </w:rPr>
        <w:t xml:space="preserve">de </w:t>
      </w:r>
      <w:r w:rsidR="00607A64" w:rsidRPr="002B486F">
        <w:rPr>
          <w:rFonts w:ascii="Palatino Linotype" w:hAnsi="Palatino Linotype" w:cs="Arial"/>
        </w:rPr>
        <w:t xml:space="preserve">Acceso </w:t>
      </w:r>
      <w:r w:rsidRPr="002B486F">
        <w:rPr>
          <w:rFonts w:ascii="Palatino Linotype" w:hAnsi="Palatino Linotype" w:cs="Arial"/>
        </w:rPr>
        <w:t xml:space="preserve">a la </w:t>
      </w:r>
      <w:r w:rsidR="00607A64" w:rsidRPr="002B486F">
        <w:rPr>
          <w:rFonts w:ascii="Palatino Linotype" w:hAnsi="Palatino Linotype" w:cs="Arial"/>
        </w:rPr>
        <w:t xml:space="preserve">Información Pública </w:t>
      </w:r>
      <w:r w:rsidRPr="002B486F">
        <w:rPr>
          <w:rFonts w:ascii="Palatino Linotype" w:hAnsi="Palatino Linotype" w:cs="Arial"/>
        </w:rPr>
        <w:t xml:space="preserve">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FF0DA7" w:rsidRPr="002B486F" w:rsidRDefault="00FF0DA7" w:rsidP="00183C32">
      <w:pPr>
        <w:spacing w:before="100" w:beforeAutospacing="1" w:after="100" w:afterAutospacing="1" w:line="360" w:lineRule="auto"/>
        <w:jc w:val="both"/>
        <w:rPr>
          <w:rFonts w:ascii="Palatino Linotype" w:eastAsia="Calibri" w:hAnsi="Palatino Linotype" w:cs="Arial"/>
          <w:lang w:eastAsia="es-MX"/>
        </w:rPr>
      </w:pPr>
      <w:r w:rsidRPr="002B486F">
        <w:rPr>
          <w:rFonts w:ascii="Palatino Linotype" w:eastAsia="Calibri" w:hAnsi="Palatino Linotype" w:cs="Arial"/>
          <w:lang w:eastAsia="es-MX"/>
        </w:rPr>
        <w:t>Así, conviene citar lo establecido por el artículo 31, fracción XVIII, de la Ley Orgánica Municipal del Estado de México, que a la letra señala:</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w:t>
      </w:r>
      <w:r w:rsidRPr="002B486F">
        <w:rPr>
          <w:rFonts w:ascii="Palatino Linotype" w:hAnsi="Palatino Linotype" w:cs="Arial"/>
          <w:b/>
          <w:i/>
          <w:sz w:val="22"/>
          <w:szCs w:val="22"/>
        </w:rPr>
        <w:t>Artículo 31</w:t>
      </w:r>
      <w:r w:rsidRPr="002B486F">
        <w:rPr>
          <w:rFonts w:ascii="Palatino Linotype" w:hAnsi="Palatino Linotype" w:cs="Arial"/>
          <w:i/>
          <w:sz w:val="22"/>
          <w:szCs w:val="22"/>
        </w:rPr>
        <w:t>.- Son atribuciones de los ayuntamientos:</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lastRenderedPageBreak/>
        <w:t>…</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
          <w:i/>
          <w:sz w:val="22"/>
          <w:szCs w:val="22"/>
        </w:rPr>
        <w:t>XVIII.</w:t>
      </w:r>
      <w:r w:rsidRPr="002B486F">
        <w:rPr>
          <w:rFonts w:ascii="Palatino Linotype" w:hAnsi="Palatino Linotype" w:cs="Arial"/>
          <w:i/>
          <w:sz w:val="22"/>
          <w:szCs w:val="22"/>
        </w:rPr>
        <w:t xml:space="preserve"> </w:t>
      </w:r>
      <w:r w:rsidRPr="002B486F">
        <w:rPr>
          <w:rFonts w:ascii="Palatino Linotype" w:hAnsi="Palatino Linotype" w:cs="Arial"/>
          <w:b/>
          <w:i/>
          <w:sz w:val="22"/>
          <w:szCs w:val="22"/>
        </w:rPr>
        <w:t>Administrar su hacienda</w:t>
      </w:r>
      <w:r w:rsidRPr="002B486F">
        <w:rPr>
          <w:rFonts w:ascii="Palatino Linotype" w:hAnsi="Palatino Linotype" w:cs="Arial"/>
          <w:i/>
          <w:sz w:val="22"/>
          <w:szCs w:val="22"/>
        </w:rPr>
        <w:t xml:space="preserve"> en términos de ley, y controlar a través del presidente y síndico </w:t>
      </w:r>
      <w:r w:rsidRPr="002B486F">
        <w:rPr>
          <w:rFonts w:ascii="Palatino Linotype" w:hAnsi="Palatino Linotype" w:cs="Arial"/>
          <w:b/>
          <w:i/>
          <w:sz w:val="22"/>
          <w:szCs w:val="22"/>
        </w:rPr>
        <w:t>la aplicación del presupuesto de egresos del municipio</w:t>
      </w:r>
      <w:r w:rsidRPr="002B486F">
        <w:rPr>
          <w:rFonts w:ascii="Palatino Linotype" w:hAnsi="Palatino Linotype" w:cs="Arial"/>
          <w:i/>
          <w:sz w:val="22"/>
          <w:szCs w:val="22"/>
        </w:rPr>
        <w:t>;</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 xml:space="preserve">…” </w:t>
      </w:r>
    </w:p>
    <w:p w:rsidR="00FF0DA7" w:rsidRPr="002B486F" w:rsidRDefault="00FF0DA7" w:rsidP="00183C32">
      <w:pPr>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i/>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rsidR="00FF0DA7" w:rsidRPr="002B486F" w:rsidRDefault="00FF0DA7" w:rsidP="00183C32">
      <w:pPr>
        <w:tabs>
          <w:tab w:val="right" w:leader="dot" w:pos="8505"/>
        </w:tabs>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rPr>
        <w:t xml:space="preserve">Por lo que, el sueldo constituye la erogación de recurso público que realiza el Municipio por concepto de nómina de los servidores públicos que laboran para este; por ello, en consecuencia de la solicitud de información se puede advertir que los documentos que pudieran satisfacer el derecho de acceso a la información ejercido por la hoy </w:t>
      </w:r>
      <w:r w:rsidRPr="002B486F">
        <w:rPr>
          <w:rFonts w:ascii="Palatino Linotype" w:hAnsi="Palatino Linotype" w:cs="Arial"/>
          <w:b/>
        </w:rPr>
        <w:t xml:space="preserve">RECURRENTE, </w:t>
      </w:r>
      <w:r w:rsidRPr="002B486F">
        <w:rPr>
          <w:rFonts w:ascii="Palatino Linotype" w:hAnsi="Palatino Linotype" w:cs="Arial"/>
        </w:rPr>
        <w:t xml:space="preserve">de manera enunciativa más no limitativa son </w:t>
      </w:r>
      <w:r w:rsidRPr="002B486F">
        <w:rPr>
          <w:rFonts w:ascii="Palatino Linotype" w:hAnsi="Palatino Linotype" w:cs="Arial"/>
          <w:lang w:eastAsia="es-MX"/>
        </w:rPr>
        <w:t xml:space="preserve">los recibos de pago o nómina, que consisten en un registro conformado por el conjunto de trabajadores a los cuales se les va a remunerar por los </w:t>
      </w:r>
      <w:hyperlink r:id="rId13" w:history="1">
        <w:r w:rsidRPr="002B486F">
          <w:rPr>
            <w:rFonts w:ascii="Palatino Linotype" w:hAnsi="Palatino Linotype" w:cs="Arial"/>
            <w:lang w:eastAsia="es-MX"/>
          </w:rPr>
          <w:t>servicios</w:t>
        </w:r>
      </w:hyperlink>
      <w:r w:rsidRPr="002B486F">
        <w:rPr>
          <w:rFonts w:ascii="Palatino Linotype" w:hAnsi="Palatino Linotype" w:cs="Arial"/>
          <w:lang w:eastAsia="es-MX"/>
        </w:rPr>
        <w:t xml:space="preserve"> que éstos le prestan al patrón, en el cual se asientan las percepciones brutas, deducciones y el neto a recibir de dichos trabajadores.</w:t>
      </w:r>
    </w:p>
    <w:p w:rsidR="00FF0DA7" w:rsidRPr="002B486F" w:rsidRDefault="00FF0DA7" w:rsidP="00183C32">
      <w:pPr>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color w:val="000000"/>
          <w:lang w:eastAsia="es-MX"/>
        </w:rPr>
        <w:t xml:space="preserve">Razón por la cual, conviene </w:t>
      </w:r>
      <w:r w:rsidRPr="002B486F">
        <w:rPr>
          <w:rFonts w:ascii="Palatino Linotype" w:hAnsi="Palatino Linotype"/>
          <w:lang w:val="es-ES"/>
        </w:rPr>
        <w:t xml:space="preserve">precisar que </w:t>
      </w:r>
      <w:r w:rsidRPr="002B486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w:t>
      </w:r>
      <w:r w:rsidRPr="002B486F">
        <w:rPr>
          <w:rFonts w:ascii="Palatino Linotype" w:hAnsi="Palatino Linotype" w:cs="Arial"/>
          <w:lang w:val="es-ES"/>
        </w:rPr>
        <w:lastRenderedPageBreak/>
        <w:t>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FF0DA7" w:rsidRPr="002B486F" w:rsidRDefault="00FF0DA7" w:rsidP="00183C32">
      <w:pPr>
        <w:spacing w:before="100" w:beforeAutospacing="1" w:after="100" w:afterAutospacing="1"/>
        <w:ind w:left="709" w:right="757"/>
        <w:jc w:val="both"/>
        <w:rPr>
          <w:rFonts w:ascii="Palatino Linotype" w:hAnsi="Palatino Linotype" w:cs="Arial"/>
          <w:i/>
          <w:sz w:val="22"/>
          <w:lang w:val="es-ES"/>
        </w:rPr>
      </w:pPr>
      <w:r w:rsidRPr="002B486F">
        <w:rPr>
          <w:rFonts w:ascii="Palatino Linotype" w:hAnsi="Palatino Linotype" w:cs="Arial"/>
          <w:b/>
          <w:bCs/>
          <w:i/>
          <w:sz w:val="22"/>
          <w:lang w:val="es-ES"/>
        </w:rPr>
        <w:t xml:space="preserve">“NÓMINA </w:t>
      </w:r>
      <w:r w:rsidRPr="002B486F">
        <w:rPr>
          <w:rFonts w:ascii="Palatino Linotype" w:hAnsi="Palatino Linotype" w:cs="Arial"/>
          <w:i/>
          <w:sz w:val="22"/>
          <w:lang w:val="es-ES"/>
        </w:rPr>
        <w:t>Listado general de los trabajadores de una institución, en</w:t>
      </w:r>
      <w:r w:rsidRPr="002B486F">
        <w:rPr>
          <w:rFonts w:ascii="Palatino Linotype" w:hAnsi="Palatino Linotype" w:cs="Arial"/>
          <w:b/>
          <w:bCs/>
          <w:i/>
          <w:sz w:val="22"/>
          <w:lang w:val="es-ES"/>
        </w:rPr>
        <w:t xml:space="preserve"> </w:t>
      </w:r>
      <w:r w:rsidRPr="002B486F">
        <w:rPr>
          <w:rFonts w:ascii="Palatino Linotype" w:hAnsi="Palatino Linotype" w:cs="Arial"/>
          <w:i/>
          <w:sz w:val="22"/>
          <w:lang w:val="es-ES"/>
        </w:rPr>
        <w:t>el cual se asientan las percepciones brutas, deducciones y</w:t>
      </w:r>
      <w:r w:rsidRPr="002B486F">
        <w:rPr>
          <w:rFonts w:ascii="Palatino Linotype" w:hAnsi="Palatino Linotype" w:cs="Arial"/>
          <w:b/>
          <w:bCs/>
          <w:i/>
          <w:sz w:val="22"/>
          <w:lang w:val="es-ES"/>
        </w:rPr>
        <w:t xml:space="preserve"> </w:t>
      </w:r>
      <w:r w:rsidRPr="002B486F">
        <w:rPr>
          <w:rFonts w:ascii="Palatino Linotype" w:hAnsi="Palatino Linotype" w:cs="Arial"/>
          <w:i/>
          <w:sz w:val="22"/>
          <w:lang w:val="es-ES"/>
        </w:rPr>
        <w:t xml:space="preserve">alcance neto </w:t>
      </w:r>
      <w:r w:rsidRPr="002B486F">
        <w:rPr>
          <w:rFonts w:ascii="Palatino Linotype" w:hAnsi="Palatino Linotype" w:cs="Arial"/>
          <w:i/>
          <w:color w:val="000000"/>
          <w:sz w:val="22"/>
          <w:lang w:val="es-ES"/>
        </w:rPr>
        <w:t>de</w:t>
      </w:r>
      <w:r w:rsidRPr="002B486F">
        <w:rPr>
          <w:rFonts w:ascii="Palatino Linotype" w:hAnsi="Palatino Linotype" w:cs="Arial"/>
          <w:i/>
          <w:sz w:val="22"/>
          <w:lang w:val="es-ES"/>
        </w:rPr>
        <w:t xml:space="preserve"> las mismas; la nómina es utilizada para</w:t>
      </w:r>
      <w:r w:rsidRPr="002B486F">
        <w:rPr>
          <w:rFonts w:ascii="Palatino Linotype" w:hAnsi="Palatino Linotype" w:cs="Arial"/>
          <w:b/>
          <w:bCs/>
          <w:i/>
          <w:sz w:val="22"/>
          <w:lang w:val="es-ES"/>
        </w:rPr>
        <w:t xml:space="preserve"> </w:t>
      </w:r>
      <w:r w:rsidRPr="002B486F">
        <w:rPr>
          <w:rFonts w:ascii="Palatino Linotype" w:hAnsi="Palatino Linotype" w:cs="Arial"/>
          <w:i/>
          <w:sz w:val="22"/>
          <w:lang w:val="es-ES"/>
        </w:rPr>
        <w:t>efectuar los pagos periódicos (semanales, quincenales o</w:t>
      </w:r>
      <w:r w:rsidRPr="002B486F">
        <w:rPr>
          <w:rFonts w:ascii="Palatino Linotype" w:hAnsi="Palatino Linotype" w:cs="Arial"/>
          <w:b/>
          <w:bCs/>
          <w:i/>
          <w:sz w:val="22"/>
          <w:lang w:val="es-ES"/>
        </w:rPr>
        <w:t xml:space="preserve"> </w:t>
      </w:r>
      <w:r w:rsidRPr="002B486F">
        <w:rPr>
          <w:rFonts w:ascii="Palatino Linotype" w:hAnsi="Palatino Linotype" w:cs="Arial"/>
          <w:i/>
          <w:sz w:val="22"/>
          <w:lang w:val="es-ES"/>
        </w:rPr>
        <w:t>mensuales) a los trabajadores por concepto de sueldos y</w:t>
      </w:r>
      <w:r w:rsidRPr="002B486F">
        <w:rPr>
          <w:rFonts w:ascii="Palatino Linotype" w:hAnsi="Palatino Linotype" w:cs="Arial"/>
          <w:b/>
          <w:bCs/>
          <w:i/>
          <w:sz w:val="22"/>
          <w:lang w:val="es-ES"/>
        </w:rPr>
        <w:t xml:space="preserve"> </w:t>
      </w:r>
      <w:r w:rsidRPr="002B486F">
        <w:rPr>
          <w:rFonts w:ascii="Palatino Linotype" w:hAnsi="Palatino Linotype" w:cs="Arial"/>
          <w:i/>
          <w:sz w:val="22"/>
          <w:lang w:val="es-ES"/>
        </w:rPr>
        <w:t>salarios.”</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rPr>
        <w:t>Como ya se apuntó, si bien es cierto nuestra legislación no establece la definición de “nómina”,</w:t>
      </w:r>
      <w:r w:rsidRPr="002B486F">
        <w:rPr>
          <w:rFonts w:ascii="Palatino Linotype" w:hAnsi="Palatino Linotype" w:cs="Arial"/>
          <w:b/>
        </w:rPr>
        <w:t xml:space="preserve"> </w:t>
      </w:r>
      <w:r w:rsidRPr="002B486F">
        <w:rPr>
          <w:rFonts w:ascii="Palatino Linotype" w:hAnsi="Palatino Linotype" w:cs="Arial"/>
          <w:lang w:eastAsia="es-MX"/>
        </w:rPr>
        <w:t xml:space="preserve">este término es </w:t>
      </w:r>
      <w:r w:rsidRPr="002B486F">
        <w:rPr>
          <w:rFonts w:ascii="Palatino Linotype" w:hAnsi="Palatino Linotype" w:cs="Arial"/>
        </w:rPr>
        <w:t>mencionado</w:t>
      </w:r>
      <w:r w:rsidRPr="002B486F">
        <w:rPr>
          <w:rFonts w:ascii="Palatino Linotype" w:hAnsi="Palatino Linotype" w:cs="Arial"/>
          <w:lang w:eastAsia="es-MX"/>
        </w:rPr>
        <w:t xml:space="preserve"> en diferentes ordenamientos legales; así el artículo 804 fracción II de la Ley Federal de Trabajo, señalan: </w:t>
      </w:r>
    </w:p>
    <w:p w:rsidR="00FF0DA7" w:rsidRPr="002B486F" w:rsidRDefault="00FF0DA7" w:rsidP="00183C32">
      <w:pPr>
        <w:spacing w:before="100" w:beforeAutospacing="1" w:after="100" w:afterAutospacing="1"/>
        <w:ind w:left="851" w:right="851"/>
        <w:jc w:val="both"/>
        <w:rPr>
          <w:rFonts w:ascii="Palatino Linotype" w:hAnsi="Palatino Linotype" w:cs="Arial"/>
          <w:i/>
          <w:sz w:val="22"/>
          <w:szCs w:val="20"/>
          <w:lang w:eastAsia="es-MX"/>
        </w:rPr>
      </w:pPr>
      <w:r w:rsidRPr="002B486F">
        <w:rPr>
          <w:rFonts w:ascii="Palatino Linotype" w:hAnsi="Palatino Linotype" w:cs="Arial"/>
          <w:bCs/>
          <w:i/>
          <w:sz w:val="22"/>
          <w:szCs w:val="20"/>
          <w:lang w:eastAsia="es-MX"/>
        </w:rPr>
        <w:t>“</w:t>
      </w:r>
      <w:r w:rsidRPr="002B486F">
        <w:rPr>
          <w:rFonts w:ascii="Palatino Linotype" w:hAnsi="Palatino Linotype" w:cs="Arial"/>
          <w:b/>
          <w:i/>
          <w:sz w:val="22"/>
          <w:szCs w:val="20"/>
          <w:lang w:eastAsia="es-MX"/>
        </w:rPr>
        <w:t>Artículo 804.-</w:t>
      </w:r>
      <w:r w:rsidRPr="002B486F">
        <w:rPr>
          <w:rFonts w:ascii="Palatino Linotype" w:hAnsi="Palatino Linotype" w:cs="Arial"/>
          <w:i/>
          <w:sz w:val="22"/>
          <w:szCs w:val="20"/>
          <w:lang w:eastAsia="es-MX"/>
        </w:rPr>
        <w:t xml:space="preserve"> </w:t>
      </w:r>
      <w:r w:rsidRPr="002B486F">
        <w:rPr>
          <w:rFonts w:ascii="Palatino Linotype" w:hAnsi="Palatino Linotype" w:cs="Arial"/>
          <w:b/>
          <w:i/>
          <w:sz w:val="22"/>
          <w:szCs w:val="20"/>
          <w:lang w:eastAsia="es-MX"/>
        </w:rPr>
        <w:t>El patrón tiene obligación de conservar y exhibir en juicio los documentos que a continuación se precisan</w:t>
      </w:r>
      <w:r w:rsidRPr="002B486F">
        <w:rPr>
          <w:rFonts w:ascii="Palatino Linotype" w:hAnsi="Palatino Linotype" w:cs="Arial"/>
          <w:i/>
          <w:sz w:val="22"/>
          <w:szCs w:val="20"/>
          <w:lang w:eastAsia="es-MX"/>
        </w:rPr>
        <w:t xml:space="preserve">: </w:t>
      </w:r>
    </w:p>
    <w:p w:rsidR="00FF0DA7" w:rsidRPr="002B486F" w:rsidRDefault="00FF0DA7" w:rsidP="00183C32">
      <w:pPr>
        <w:spacing w:before="100" w:beforeAutospacing="1" w:after="100" w:afterAutospacing="1"/>
        <w:ind w:left="851" w:right="851"/>
        <w:jc w:val="both"/>
        <w:rPr>
          <w:rFonts w:ascii="Palatino Linotype" w:hAnsi="Palatino Linotype" w:cs="Arial"/>
          <w:i/>
          <w:sz w:val="22"/>
          <w:szCs w:val="20"/>
          <w:lang w:eastAsia="es-MX"/>
        </w:rPr>
      </w:pPr>
      <w:r w:rsidRPr="002B486F">
        <w:rPr>
          <w:rFonts w:ascii="Palatino Linotype" w:hAnsi="Palatino Linotype" w:cs="Arial"/>
          <w:i/>
          <w:sz w:val="22"/>
          <w:szCs w:val="20"/>
          <w:lang w:eastAsia="es-MX"/>
        </w:rPr>
        <w:t>…</w:t>
      </w:r>
    </w:p>
    <w:p w:rsidR="00FF0DA7" w:rsidRPr="002B486F" w:rsidRDefault="00FF0DA7" w:rsidP="00183C32">
      <w:pPr>
        <w:spacing w:before="100" w:beforeAutospacing="1" w:after="100" w:afterAutospacing="1"/>
        <w:ind w:left="851" w:right="851"/>
        <w:jc w:val="both"/>
        <w:rPr>
          <w:rFonts w:ascii="Palatino Linotype" w:hAnsi="Palatino Linotype" w:cs="Arial"/>
          <w:i/>
          <w:sz w:val="22"/>
          <w:szCs w:val="20"/>
          <w:lang w:eastAsia="es-MX"/>
        </w:rPr>
      </w:pPr>
      <w:r w:rsidRPr="002B486F">
        <w:rPr>
          <w:rFonts w:ascii="Palatino Linotype" w:hAnsi="Palatino Linotype" w:cs="Arial"/>
          <w:i/>
          <w:sz w:val="22"/>
          <w:szCs w:val="20"/>
          <w:lang w:eastAsia="es-MX"/>
        </w:rPr>
        <w:t xml:space="preserve">II. Listas de raya o nómina de personal, cuando se lleven en el centro de trabajo; o </w:t>
      </w:r>
      <w:r w:rsidRPr="002B486F">
        <w:rPr>
          <w:rFonts w:ascii="Palatino Linotype" w:hAnsi="Palatino Linotype" w:cs="Arial"/>
          <w:b/>
          <w:i/>
          <w:sz w:val="22"/>
          <w:szCs w:val="20"/>
          <w:lang w:eastAsia="es-MX"/>
        </w:rPr>
        <w:t>recibos de pagos de salarios</w:t>
      </w:r>
      <w:r w:rsidRPr="002B486F">
        <w:rPr>
          <w:rFonts w:ascii="Palatino Linotype" w:hAnsi="Palatino Linotype" w:cs="Arial"/>
          <w:i/>
          <w:sz w:val="22"/>
          <w:szCs w:val="20"/>
          <w:lang w:eastAsia="es-MX"/>
        </w:rPr>
        <w:t xml:space="preserve">; </w:t>
      </w:r>
    </w:p>
    <w:p w:rsidR="00FF0DA7" w:rsidRPr="002B486F" w:rsidRDefault="00FF0DA7" w:rsidP="00183C32">
      <w:pPr>
        <w:spacing w:before="100" w:beforeAutospacing="1" w:after="100" w:afterAutospacing="1"/>
        <w:ind w:left="851" w:right="851"/>
        <w:jc w:val="both"/>
        <w:rPr>
          <w:rFonts w:ascii="Palatino Linotype" w:hAnsi="Palatino Linotype" w:cs="Arial"/>
          <w:i/>
          <w:sz w:val="22"/>
          <w:szCs w:val="20"/>
          <w:lang w:eastAsia="es-MX"/>
        </w:rPr>
      </w:pPr>
      <w:r w:rsidRPr="002B486F">
        <w:rPr>
          <w:rFonts w:ascii="Palatino Linotype" w:hAnsi="Palatino Linotype" w:cs="Arial"/>
          <w:i/>
          <w:sz w:val="22"/>
          <w:szCs w:val="20"/>
          <w:lang w:eastAsia="es-MX"/>
        </w:rPr>
        <w:t>…</w:t>
      </w:r>
    </w:p>
    <w:p w:rsidR="00FF0DA7" w:rsidRPr="002B486F" w:rsidRDefault="00FF0DA7" w:rsidP="00183C32">
      <w:pPr>
        <w:spacing w:before="100" w:beforeAutospacing="1" w:after="100" w:afterAutospacing="1"/>
        <w:ind w:left="851" w:right="851"/>
        <w:jc w:val="both"/>
        <w:rPr>
          <w:rFonts w:ascii="Palatino Linotype" w:hAnsi="Palatino Linotype"/>
          <w:sz w:val="22"/>
          <w:szCs w:val="20"/>
        </w:rPr>
      </w:pPr>
      <w:r w:rsidRPr="002B486F">
        <w:rPr>
          <w:rFonts w:ascii="Palatino Linotype" w:hAnsi="Palatino Linotype" w:cs="Arial"/>
          <w:b/>
          <w:i/>
          <w:sz w:val="22"/>
          <w:szCs w:val="20"/>
          <w:lang w:eastAsia="es-MX"/>
        </w:rPr>
        <w:t>Los documentos</w:t>
      </w:r>
      <w:r w:rsidRPr="002B486F">
        <w:rPr>
          <w:rFonts w:ascii="Palatino Linotype" w:hAnsi="Palatino Linotype" w:cs="Arial"/>
          <w:i/>
          <w:sz w:val="22"/>
          <w:szCs w:val="20"/>
          <w:lang w:eastAsia="es-MX"/>
        </w:rPr>
        <w:t xml:space="preserve"> señalados en la fracción I </w:t>
      </w:r>
      <w:r w:rsidRPr="002B486F">
        <w:rPr>
          <w:rFonts w:ascii="Palatino Linotype" w:hAnsi="Palatino Linotype" w:cs="Arial"/>
          <w:b/>
          <w:i/>
          <w:sz w:val="22"/>
          <w:szCs w:val="20"/>
          <w:lang w:eastAsia="es-MX"/>
        </w:rPr>
        <w:t>deberán conservarse</w:t>
      </w:r>
      <w:r w:rsidRPr="002B486F">
        <w:rPr>
          <w:rFonts w:ascii="Palatino Linotype" w:hAnsi="Palatino Linotype" w:cs="Arial"/>
          <w:i/>
          <w:sz w:val="22"/>
          <w:szCs w:val="20"/>
          <w:lang w:eastAsia="es-MX"/>
        </w:rPr>
        <w:t xml:space="preserve"> mientras dure la relación laboral y hasta un año después; los </w:t>
      </w:r>
      <w:r w:rsidRPr="002B486F">
        <w:rPr>
          <w:rFonts w:ascii="Palatino Linotype" w:hAnsi="Palatino Linotype" w:cs="Arial"/>
          <w:b/>
          <w:i/>
          <w:sz w:val="22"/>
          <w:szCs w:val="20"/>
          <w:lang w:eastAsia="es-MX"/>
        </w:rPr>
        <w:t>señalados en las fracciones II</w:t>
      </w:r>
      <w:r w:rsidRPr="002B486F">
        <w:rPr>
          <w:rFonts w:ascii="Palatino Linotype" w:hAnsi="Palatino Linotype" w:cs="Arial"/>
          <w:i/>
          <w:sz w:val="22"/>
          <w:szCs w:val="20"/>
          <w:lang w:eastAsia="es-MX"/>
        </w:rPr>
        <w:t xml:space="preserve">, III y IV, </w:t>
      </w:r>
      <w:r w:rsidRPr="002B486F">
        <w:rPr>
          <w:rFonts w:ascii="Palatino Linotype" w:hAnsi="Palatino Linotype" w:cs="Arial"/>
          <w:b/>
          <w:i/>
          <w:sz w:val="22"/>
          <w:szCs w:val="20"/>
          <w:lang w:eastAsia="es-MX"/>
        </w:rPr>
        <w:t>durante el último año y un año después de que se extinga la relación laboral</w:t>
      </w:r>
      <w:r w:rsidRPr="002B486F">
        <w:rPr>
          <w:rFonts w:ascii="Palatino Linotype" w:hAnsi="Palatino Linotype" w:cs="Arial"/>
          <w:i/>
          <w:sz w:val="22"/>
          <w:szCs w:val="20"/>
          <w:lang w:eastAsia="es-MX"/>
        </w:rPr>
        <w:t xml:space="preserve">; y los mencionados en la fracción V, conforme lo señalen las Leyes que los rijan. </w:t>
      </w:r>
      <w:r w:rsidRPr="002B486F">
        <w:rPr>
          <w:rFonts w:ascii="Palatino Linotype" w:hAnsi="Palatino Linotype" w:cs="Arial"/>
          <w:i/>
          <w:sz w:val="22"/>
          <w:szCs w:val="20"/>
          <w:lang w:eastAsia="es-MX"/>
        </w:rPr>
        <w:cr/>
      </w:r>
      <w:r w:rsidRPr="002B486F">
        <w:rPr>
          <w:rFonts w:ascii="Palatino Linotype" w:hAnsi="Palatino Linotype"/>
          <w:sz w:val="22"/>
          <w:szCs w:val="20"/>
        </w:rPr>
        <w:t>(Énfasis añadido)</w:t>
      </w:r>
    </w:p>
    <w:p w:rsidR="00FF0DA7" w:rsidRPr="002B486F" w:rsidRDefault="00FF0DA7" w:rsidP="00183C32">
      <w:pPr>
        <w:spacing w:before="100" w:beforeAutospacing="1" w:after="100" w:afterAutospacing="1" w:line="360" w:lineRule="auto"/>
        <w:ind w:right="49"/>
        <w:jc w:val="both"/>
        <w:rPr>
          <w:rFonts w:ascii="Palatino Linotype" w:hAnsi="Palatino Linotype" w:cs="Arial"/>
          <w:lang w:eastAsia="es-MX"/>
        </w:rPr>
      </w:pPr>
      <w:r w:rsidRPr="002B486F">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w:t>
      </w:r>
      <w:r w:rsidRPr="002B486F">
        <w:rPr>
          <w:rFonts w:ascii="Palatino Linotype" w:hAnsi="Palatino Linotype" w:cs="Arial"/>
          <w:lang w:eastAsia="es-MX"/>
        </w:rPr>
        <w:lastRenderedPageBreak/>
        <w:t xml:space="preserve">remunerar por los </w:t>
      </w:r>
      <w:hyperlink r:id="rId14" w:history="1">
        <w:r w:rsidRPr="002B486F">
          <w:rPr>
            <w:rFonts w:ascii="Palatino Linotype" w:hAnsi="Palatino Linotype" w:cs="Arial"/>
            <w:lang w:eastAsia="es-MX"/>
          </w:rPr>
          <w:t>servicios</w:t>
        </w:r>
      </w:hyperlink>
      <w:r w:rsidRPr="002B486F">
        <w:rPr>
          <w:rFonts w:ascii="Palatino Linotype" w:hAnsi="Palatino Linotype" w:cs="Arial"/>
          <w:lang w:eastAsia="es-MX"/>
        </w:rPr>
        <w:t xml:space="preserve"> que éstos le prestan al patrón, </w:t>
      </w:r>
      <w:r w:rsidRPr="002B486F">
        <w:rPr>
          <w:rFonts w:ascii="Palatino Linotype" w:hAnsi="Palatino Linotype" w:cs="Arial"/>
          <w:b/>
          <w:lang w:eastAsia="es-MX"/>
        </w:rPr>
        <w:t>en el cual se asientan las percepciones brutas, deducciones y el neto a recibir de dichos trabajadores</w:t>
      </w:r>
      <w:r w:rsidRPr="002B486F">
        <w:rPr>
          <w:rFonts w:ascii="Palatino Linotype" w:hAnsi="Palatino Linotype" w:cs="Arial"/>
          <w:lang w:eastAsia="es-MX"/>
        </w:rPr>
        <w:t>.</w:t>
      </w:r>
      <w:r w:rsidRPr="002B486F">
        <w:rPr>
          <w:rFonts w:ascii="Palatino Linotype" w:hAnsi="Palatino Linotype" w:cs="Arial"/>
        </w:rPr>
        <w:t xml:space="preserve"> </w:t>
      </w:r>
    </w:p>
    <w:p w:rsidR="00FF0DA7" w:rsidRPr="002B486F" w:rsidRDefault="00FF0DA7" w:rsidP="00183C32">
      <w:pPr>
        <w:spacing w:before="100" w:beforeAutospacing="1" w:after="100" w:afterAutospacing="1" w:line="360" w:lineRule="auto"/>
        <w:ind w:right="49"/>
        <w:jc w:val="both"/>
        <w:rPr>
          <w:rFonts w:ascii="Palatino Linotype" w:hAnsi="Palatino Linotype" w:cs="Arial"/>
        </w:rPr>
      </w:pPr>
      <w:r w:rsidRPr="002B486F">
        <w:rPr>
          <w:rFonts w:ascii="Palatino Linotype" w:hAnsi="Palatino Linotype" w:cs="Arial"/>
        </w:rPr>
        <w:t>En relación a ello, el artículo 50 de la Ley del Trabajo de los Servidores Públicos del Estado y Municipios, señala:</w:t>
      </w:r>
    </w:p>
    <w:p w:rsidR="00FF0DA7" w:rsidRPr="002B486F" w:rsidRDefault="00FF0DA7" w:rsidP="00183C32">
      <w:pPr>
        <w:spacing w:before="100" w:beforeAutospacing="1" w:after="100" w:afterAutospacing="1"/>
        <w:ind w:left="851" w:right="900"/>
        <w:jc w:val="both"/>
        <w:rPr>
          <w:rFonts w:ascii="Palatino Linotype" w:hAnsi="Palatino Linotype"/>
          <w:i/>
          <w:sz w:val="22"/>
          <w:szCs w:val="22"/>
        </w:rPr>
      </w:pPr>
      <w:r w:rsidRPr="002B486F">
        <w:rPr>
          <w:rFonts w:ascii="Palatino Linotype" w:hAnsi="Palatino Linotype"/>
          <w:i/>
          <w:sz w:val="22"/>
          <w:szCs w:val="22"/>
        </w:rPr>
        <w:t>“</w:t>
      </w:r>
      <w:r w:rsidRPr="002B486F">
        <w:rPr>
          <w:rFonts w:ascii="Palatino Linotype" w:hAnsi="Palatino Linotype"/>
          <w:b/>
          <w:i/>
          <w:sz w:val="22"/>
          <w:szCs w:val="22"/>
        </w:rPr>
        <w:t>ARTÍCULO 50</w:t>
      </w:r>
      <w:r w:rsidRPr="002B486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FF0DA7" w:rsidRPr="002B486F" w:rsidRDefault="00FF0DA7" w:rsidP="00183C32">
      <w:pPr>
        <w:spacing w:before="100" w:beforeAutospacing="1" w:after="100" w:afterAutospacing="1"/>
        <w:ind w:left="851" w:right="900"/>
        <w:jc w:val="both"/>
        <w:rPr>
          <w:rFonts w:ascii="Palatino Linotype" w:hAnsi="Palatino Linotype"/>
          <w:i/>
          <w:sz w:val="22"/>
          <w:szCs w:val="22"/>
        </w:rPr>
      </w:pPr>
      <w:r w:rsidRPr="002B486F">
        <w:rPr>
          <w:rFonts w:ascii="Palatino Linotype" w:hAnsi="Palatino Linotype"/>
          <w:i/>
          <w:sz w:val="22"/>
          <w:szCs w:val="22"/>
        </w:rPr>
        <w:t xml:space="preserve">Iguales consecuencias se generarán para todos los </w:t>
      </w:r>
      <w:r w:rsidRPr="002B486F">
        <w:rPr>
          <w:rFonts w:ascii="Palatino Linotype" w:hAnsi="Palatino Linotype"/>
          <w:b/>
          <w:i/>
          <w:sz w:val="22"/>
          <w:szCs w:val="22"/>
        </w:rPr>
        <w:t>servidores públicos, cuando la relación de trabajo se formalice mediante un contrato o por encontrarse en lista de raya</w:t>
      </w:r>
      <w:r w:rsidRPr="002B486F">
        <w:rPr>
          <w:rFonts w:ascii="Palatino Linotype" w:hAnsi="Palatino Linotype"/>
          <w:i/>
          <w:sz w:val="22"/>
          <w:szCs w:val="22"/>
        </w:rPr>
        <w:t>.”</w:t>
      </w:r>
    </w:p>
    <w:p w:rsidR="00FF0DA7" w:rsidRPr="002B486F" w:rsidRDefault="00FF0DA7" w:rsidP="00183C32">
      <w:pPr>
        <w:spacing w:before="100" w:beforeAutospacing="1" w:after="100" w:afterAutospacing="1"/>
        <w:ind w:firstLine="708"/>
        <w:jc w:val="both"/>
        <w:rPr>
          <w:rFonts w:ascii="Palatino Linotype" w:hAnsi="Palatino Linotype" w:cs="Arial"/>
        </w:rPr>
      </w:pPr>
      <w:r w:rsidRPr="002B486F">
        <w:rPr>
          <w:rFonts w:ascii="Palatino Linotype" w:hAnsi="Palatino Linotype" w:cs="Arial"/>
        </w:rPr>
        <w:t>(Énfasis añadido)</w:t>
      </w:r>
    </w:p>
    <w:p w:rsidR="00FF0DA7" w:rsidRPr="002B486F" w:rsidRDefault="00FF0DA7" w:rsidP="00183C32">
      <w:pPr>
        <w:spacing w:before="100" w:beforeAutospacing="1" w:after="100" w:afterAutospacing="1" w:line="360" w:lineRule="auto"/>
        <w:ind w:right="49"/>
        <w:jc w:val="both"/>
        <w:rPr>
          <w:rFonts w:ascii="Palatino Linotype" w:hAnsi="Palatino Linotype" w:cs="Arial"/>
        </w:rPr>
      </w:pPr>
      <w:r w:rsidRPr="002B486F">
        <w:rPr>
          <w:rFonts w:ascii="Palatino Linotype" w:hAnsi="Palatino Linotype" w:cs="Arial"/>
        </w:rPr>
        <w:t>Al respecto, conviene traer a contexto la Ley del Trabajo de los Servidores Públicos del Estado y Municipios, en su artículo 220-K, establece lo siguiente:</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
          <w:bCs/>
          <w:i/>
          <w:sz w:val="22"/>
        </w:rPr>
        <w:t>“ARTÍCULO 220 K.-</w:t>
      </w:r>
      <w:r w:rsidRPr="002B486F">
        <w:rPr>
          <w:rFonts w:ascii="Palatino Linotype" w:hAnsi="Palatino Linotype"/>
          <w:bCs/>
          <w:i/>
          <w:sz w:val="22"/>
        </w:rPr>
        <w:t xml:space="preserve"> La institución o dependencia pública tiene la obligación de conservar y exhibir en el proceso los documentos que a continuación se precisan:</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Cs/>
          <w:i/>
          <w:sz w:val="22"/>
        </w:rPr>
        <w:t>…</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Cs/>
          <w:i/>
          <w:sz w:val="22"/>
        </w:rPr>
        <w:t xml:space="preserve">II. Recibos de pagos de salarios o </w:t>
      </w:r>
      <w:r w:rsidRPr="002B486F">
        <w:rPr>
          <w:rFonts w:ascii="Palatino Linotype" w:hAnsi="Palatino Linotype"/>
          <w:b/>
          <w:bCs/>
          <w:i/>
          <w:sz w:val="22"/>
        </w:rPr>
        <w:t>las constancias documentales del pago de salario</w:t>
      </w:r>
      <w:r w:rsidRPr="002B486F">
        <w:rPr>
          <w:rFonts w:ascii="Palatino Linotype" w:hAnsi="Palatino Linotype"/>
          <w:bCs/>
          <w:i/>
          <w:sz w:val="22"/>
        </w:rPr>
        <w:t xml:space="preserve"> cuando sea por depósito o mediante información electrónica;</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Cs/>
          <w:i/>
          <w:sz w:val="22"/>
        </w:rPr>
        <w:t>…</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FF0DA7" w:rsidRPr="002B486F" w:rsidRDefault="00FF0DA7" w:rsidP="00183C32">
      <w:pPr>
        <w:tabs>
          <w:tab w:val="left" w:pos="9072"/>
        </w:tabs>
        <w:spacing w:before="100" w:beforeAutospacing="1" w:after="100" w:afterAutospacing="1"/>
        <w:ind w:left="851" w:right="900"/>
        <w:jc w:val="both"/>
        <w:rPr>
          <w:rFonts w:ascii="Palatino Linotype" w:hAnsi="Palatino Linotype"/>
          <w:bCs/>
          <w:i/>
          <w:sz w:val="22"/>
        </w:rPr>
      </w:pPr>
      <w:r w:rsidRPr="002B486F">
        <w:rPr>
          <w:rFonts w:ascii="Palatino Linotype" w:hAnsi="Palatino Linotype"/>
          <w:bCs/>
          <w:i/>
          <w:sz w:val="22"/>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2B486F">
        <w:rPr>
          <w:rFonts w:ascii="Palatino Linotype" w:hAnsi="Palatino Linotype"/>
          <w:b/>
          <w:bCs/>
          <w:i/>
          <w:sz w:val="22"/>
        </w:rPr>
        <w:t>”</w:t>
      </w:r>
    </w:p>
    <w:p w:rsidR="00FF0DA7" w:rsidRPr="002B486F" w:rsidRDefault="00FF0DA7" w:rsidP="00183C32">
      <w:pPr>
        <w:spacing w:before="100" w:beforeAutospacing="1" w:after="100" w:afterAutospacing="1"/>
        <w:ind w:firstLine="708"/>
        <w:jc w:val="both"/>
        <w:rPr>
          <w:rFonts w:ascii="Palatino Linotype" w:hAnsi="Palatino Linotype" w:cs="Arial"/>
          <w:sz w:val="22"/>
          <w:szCs w:val="22"/>
        </w:rPr>
      </w:pPr>
      <w:r w:rsidRPr="002B486F">
        <w:rPr>
          <w:rFonts w:ascii="Palatino Linotype" w:hAnsi="Palatino Linotype" w:cs="Arial"/>
          <w:sz w:val="22"/>
          <w:szCs w:val="22"/>
        </w:rPr>
        <w:t>(Énfasis añadido)</w:t>
      </w:r>
    </w:p>
    <w:p w:rsidR="00FF0DA7" w:rsidRPr="002B486F" w:rsidRDefault="00FF0DA7" w:rsidP="00183C32">
      <w:pPr>
        <w:spacing w:before="100" w:beforeAutospacing="1" w:after="100" w:afterAutospacing="1" w:line="360" w:lineRule="auto"/>
        <w:ind w:right="49"/>
        <w:jc w:val="both"/>
        <w:rPr>
          <w:rFonts w:ascii="Palatino Linotype" w:hAnsi="Palatino Linotype" w:cs="Arial"/>
        </w:rPr>
      </w:pPr>
      <w:r w:rsidRPr="002B486F">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2B486F">
        <w:rPr>
          <w:rFonts w:ascii="Palatino Linotype" w:hAnsi="Palatino Linotype" w:cs="Arial"/>
          <w:b/>
        </w:rPr>
        <w:t>o mediante información electrónica</w:t>
      </w:r>
      <w:r w:rsidRPr="002B486F">
        <w:rPr>
          <w:rFonts w:ascii="Palatino Linotype" w:hAnsi="Palatino Linotype" w:cs="Arial"/>
        </w:rPr>
        <w:t xml:space="preserve">, debiendo conservar dicha documentación </w:t>
      </w:r>
      <w:r w:rsidRPr="002B486F">
        <w:rPr>
          <w:rFonts w:ascii="Palatino Linotype" w:hAnsi="Palatino Linotype" w:cs="Arial"/>
          <w:b/>
        </w:rPr>
        <w:t>durante el último año y un año después de que se extinga la relación laboral</w:t>
      </w:r>
      <w:r w:rsidRPr="002B486F">
        <w:rPr>
          <w:rFonts w:ascii="Palatino Linotype" w:hAnsi="Palatino Linotype" w:cs="Arial"/>
        </w:rPr>
        <w:t xml:space="preserve"> a través de los sistemas de digitalización o de información magnética o electrónica.</w:t>
      </w:r>
    </w:p>
    <w:p w:rsidR="00FF0DA7" w:rsidRPr="002B486F" w:rsidRDefault="00FF0DA7" w:rsidP="00183C32">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2B486F">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2B486F">
        <w:rPr>
          <w:rStyle w:val="apple-style-span"/>
          <w:rFonts w:ascii="Palatino Linotype" w:hAnsi="Palatino Linotype" w:cs="Arial"/>
          <w:color w:val="000000"/>
        </w:rPr>
        <w:t>Ley de Fiscalización Superior del Estado de México</w:t>
      </w:r>
      <w:r w:rsidRPr="002B486F">
        <w:rPr>
          <w:rStyle w:val="Refdenotaalpie"/>
          <w:rFonts w:ascii="Palatino Linotype" w:hAnsi="Palatino Linotype" w:cs="Arial"/>
          <w:color w:val="000000"/>
        </w:rPr>
        <w:footnoteReference w:id="1"/>
      </w:r>
      <w:r w:rsidRPr="002B486F">
        <w:rPr>
          <w:rStyle w:val="apple-style-span"/>
          <w:rFonts w:ascii="Palatino Linotype" w:hAnsi="Palatino Linotype" w:cs="Arial"/>
          <w:color w:val="000000"/>
        </w:rPr>
        <w:t xml:space="preserve">; razón por la cual, el Órgano Superior de Fiscalización de ésta Entidad, emite los </w:t>
      </w:r>
      <w:r w:rsidRPr="002B486F">
        <w:rPr>
          <w:rStyle w:val="apple-style-span"/>
          <w:rFonts w:ascii="Palatino Linotype" w:hAnsi="Palatino Linotype" w:cs="Arial"/>
          <w:b/>
          <w:color w:val="000000"/>
        </w:rPr>
        <w:t>Lineamientos para la Integración del Informe Mensual</w:t>
      </w:r>
      <w:r w:rsidRPr="002B486F">
        <w:rPr>
          <w:rStyle w:val="apple-style-span"/>
          <w:rFonts w:ascii="Palatino Linotype" w:hAnsi="Palatino Linotype" w:cs="Arial"/>
          <w:color w:val="000000"/>
        </w:rPr>
        <w:t xml:space="preserve">, en términos la fracción XI del artículo 8 de la Ley de Fiscalización Superior del Estado de México, que señala: </w:t>
      </w:r>
    </w:p>
    <w:p w:rsidR="00FF0DA7" w:rsidRPr="002B486F" w:rsidRDefault="00FF0DA7" w:rsidP="00183C32">
      <w:pPr>
        <w:autoSpaceDE w:val="0"/>
        <w:autoSpaceDN w:val="0"/>
        <w:adjustRightInd w:val="0"/>
        <w:spacing w:before="100" w:beforeAutospacing="1" w:after="100" w:afterAutospacing="1"/>
        <w:ind w:left="851" w:right="899"/>
        <w:jc w:val="both"/>
        <w:rPr>
          <w:rFonts w:ascii="Palatino Linotype" w:hAnsi="Palatino Linotype" w:cs="Arial"/>
          <w:i/>
          <w:sz w:val="22"/>
          <w:szCs w:val="22"/>
        </w:rPr>
      </w:pPr>
      <w:r w:rsidRPr="002B486F">
        <w:rPr>
          <w:rFonts w:ascii="Palatino Linotype" w:hAnsi="Palatino Linotype" w:cs="Arial"/>
          <w:b/>
          <w:bCs/>
          <w:i/>
          <w:sz w:val="22"/>
          <w:szCs w:val="22"/>
        </w:rPr>
        <w:t xml:space="preserve">“Artículo 8. </w:t>
      </w:r>
      <w:r w:rsidRPr="002B486F">
        <w:rPr>
          <w:rFonts w:ascii="Palatino Linotype" w:hAnsi="Palatino Linotype" w:cs="Arial"/>
          <w:i/>
          <w:sz w:val="22"/>
          <w:szCs w:val="22"/>
        </w:rPr>
        <w:t>El Órgano Superior tendrá las siguientes atribuciones:</w:t>
      </w:r>
    </w:p>
    <w:p w:rsidR="00FF0DA7" w:rsidRPr="002B486F" w:rsidRDefault="00FF0DA7" w:rsidP="00183C32">
      <w:pPr>
        <w:autoSpaceDE w:val="0"/>
        <w:autoSpaceDN w:val="0"/>
        <w:adjustRightInd w:val="0"/>
        <w:spacing w:before="100" w:beforeAutospacing="1" w:after="100" w:afterAutospacing="1"/>
        <w:ind w:left="851" w:right="899"/>
        <w:jc w:val="both"/>
        <w:rPr>
          <w:rFonts w:ascii="Palatino Linotype" w:hAnsi="Palatino Linotype" w:cs="Arial"/>
          <w:i/>
          <w:sz w:val="22"/>
          <w:szCs w:val="22"/>
        </w:rPr>
      </w:pPr>
      <w:r w:rsidRPr="002B486F">
        <w:rPr>
          <w:rFonts w:ascii="Palatino Linotype" w:hAnsi="Palatino Linotype" w:cs="Arial"/>
          <w:i/>
          <w:sz w:val="22"/>
          <w:szCs w:val="22"/>
        </w:rPr>
        <w:t>…</w:t>
      </w:r>
    </w:p>
    <w:p w:rsidR="00FF0DA7" w:rsidRPr="002B486F" w:rsidRDefault="00FF0DA7" w:rsidP="00183C32">
      <w:pPr>
        <w:autoSpaceDE w:val="0"/>
        <w:autoSpaceDN w:val="0"/>
        <w:adjustRightInd w:val="0"/>
        <w:spacing w:before="100" w:beforeAutospacing="1" w:after="100" w:afterAutospacing="1"/>
        <w:ind w:left="851" w:right="899"/>
        <w:jc w:val="both"/>
        <w:rPr>
          <w:rFonts w:ascii="Palatino Linotype" w:hAnsi="Palatino Linotype" w:cs="Arial"/>
          <w:i/>
          <w:sz w:val="22"/>
          <w:szCs w:val="22"/>
        </w:rPr>
      </w:pPr>
      <w:r w:rsidRPr="002B486F">
        <w:rPr>
          <w:rFonts w:ascii="Palatino Linotype" w:hAnsi="Palatino Linotype" w:cs="Arial"/>
          <w:b/>
          <w:bCs/>
          <w:i/>
          <w:sz w:val="22"/>
          <w:szCs w:val="22"/>
        </w:rPr>
        <w:lastRenderedPageBreak/>
        <w:t xml:space="preserve">XI. </w:t>
      </w:r>
      <w:r w:rsidRPr="002B486F">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FF0DA7" w:rsidRPr="002B486F" w:rsidRDefault="00FF0DA7" w:rsidP="00183C32">
      <w:pPr>
        <w:autoSpaceDE w:val="0"/>
        <w:autoSpaceDN w:val="0"/>
        <w:adjustRightInd w:val="0"/>
        <w:spacing w:before="100" w:beforeAutospacing="1" w:after="100" w:afterAutospacing="1"/>
        <w:ind w:left="851" w:right="899"/>
        <w:jc w:val="both"/>
        <w:rPr>
          <w:rStyle w:val="apple-style-span"/>
          <w:rFonts w:ascii="Palatino Linotype" w:hAnsi="Palatino Linotype" w:cs="Arial"/>
          <w:bCs/>
          <w:i/>
          <w:color w:val="000000"/>
          <w:sz w:val="22"/>
          <w:szCs w:val="22"/>
        </w:rPr>
      </w:pPr>
      <w:r w:rsidRPr="002B486F">
        <w:rPr>
          <w:rStyle w:val="apple-style-span"/>
          <w:rFonts w:ascii="Palatino Linotype" w:hAnsi="Palatino Linotype" w:cs="Arial"/>
          <w:color w:val="000000"/>
          <w:sz w:val="22"/>
          <w:szCs w:val="22"/>
        </w:rPr>
        <w:t>…” (Sic)</w:t>
      </w:r>
    </w:p>
    <w:p w:rsidR="00FF0DA7" w:rsidRPr="002B486F" w:rsidRDefault="00FF0DA7"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FF0DA7" w:rsidRPr="002B486F" w:rsidRDefault="00FF0DA7" w:rsidP="00183C32">
      <w:pPr>
        <w:spacing w:before="100" w:beforeAutospacing="1" w:after="100" w:afterAutospacing="1" w:line="360" w:lineRule="auto"/>
        <w:jc w:val="both"/>
        <w:rPr>
          <w:rFonts w:ascii="Palatino Linotype" w:hAnsi="Palatino Linotype"/>
        </w:rPr>
      </w:pPr>
      <w:r w:rsidRPr="002B486F">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w:t>
      </w:r>
      <w:r w:rsidR="006F1530" w:rsidRPr="002B486F">
        <w:rPr>
          <w:rFonts w:ascii="Palatino Linotype" w:hAnsi="Palatino Linotype"/>
        </w:rPr>
        <w:t>Municipios</w:t>
      </w:r>
      <w:r w:rsidRPr="002B486F">
        <w:rPr>
          <w:rFonts w:ascii="Palatino Linotype" w:hAnsi="Palatino Linotype"/>
        </w:rPr>
        <w:t>;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FF0DA7" w:rsidRPr="002B486F" w:rsidRDefault="00FF0DA7" w:rsidP="00183C32">
      <w:pPr>
        <w:spacing w:before="100" w:beforeAutospacing="1" w:after="100" w:afterAutospacing="1"/>
        <w:ind w:left="851" w:right="760"/>
        <w:jc w:val="both"/>
        <w:rPr>
          <w:rFonts w:ascii="Palatino Linotype" w:hAnsi="Palatino Linotype"/>
          <w:i/>
          <w:sz w:val="22"/>
          <w:szCs w:val="22"/>
        </w:rPr>
      </w:pPr>
      <w:r w:rsidRPr="002B486F">
        <w:rPr>
          <w:rFonts w:ascii="Palatino Linotype" w:hAnsi="Palatino Linotype"/>
          <w:b/>
          <w:i/>
          <w:sz w:val="22"/>
          <w:szCs w:val="22"/>
        </w:rPr>
        <w:t>“Artículo 32.-</w:t>
      </w:r>
      <w:r w:rsidRPr="002B486F">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F0DA7" w:rsidRPr="002B486F" w:rsidRDefault="00FF0DA7" w:rsidP="00183C32">
      <w:pPr>
        <w:spacing w:before="100" w:beforeAutospacing="1" w:after="100" w:afterAutospacing="1"/>
        <w:ind w:left="851" w:right="760"/>
        <w:jc w:val="both"/>
        <w:rPr>
          <w:rFonts w:ascii="Palatino Linotype" w:hAnsi="Palatino Linotype"/>
          <w:b/>
          <w:i/>
          <w:sz w:val="22"/>
          <w:szCs w:val="22"/>
        </w:rPr>
      </w:pPr>
      <w:r w:rsidRPr="002B486F">
        <w:rPr>
          <w:rFonts w:ascii="Palatino Linotype" w:hAnsi="Palatino Linotype"/>
          <w:b/>
          <w:i/>
          <w:sz w:val="22"/>
          <w:szCs w:val="22"/>
        </w:rPr>
        <w:t>Los Presidentes Municipales presentarán a la Legislatura las cuentas públicas anuales</w:t>
      </w:r>
      <w:r w:rsidRPr="002B486F">
        <w:rPr>
          <w:rFonts w:ascii="Palatino Linotype" w:hAnsi="Palatino Linotype"/>
          <w:i/>
          <w:sz w:val="22"/>
          <w:szCs w:val="22"/>
        </w:rPr>
        <w:t xml:space="preserve"> de sus respectivos municipios, del ejercicio fiscal inmediato anterior, </w:t>
      </w:r>
      <w:r w:rsidRPr="002B486F">
        <w:rPr>
          <w:rFonts w:ascii="Palatino Linotype" w:hAnsi="Palatino Linotype"/>
          <w:b/>
          <w:i/>
          <w:sz w:val="22"/>
          <w:szCs w:val="22"/>
        </w:rPr>
        <w:t>dentro de los quince primeros días del mes de marzo</w:t>
      </w:r>
      <w:r w:rsidRPr="002B486F">
        <w:rPr>
          <w:rFonts w:ascii="Palatino Linotype" w:hAnsi="Palatino Linotype"/>
          <w:i/>
          <w:sz w:val="22"/>
          <w:szCs w:val="22"/>
        </w:rPr>
        <w:t xml:space="preserve"> de cada año; </w:t>
      </w:r>
      <w:r w:rsidRPr="002B486F">
        <w:rPr>
          <w:rFonts w:ascii="Palatino Linotype" w:hAnsi="Palatino Linotype"/>
          <w:b/>
          <w:i/>
          <w:sz w:val="22"/>
          <w:szCs w:val="22"/>
        </w:rPr>
        <w:t>asimism</w:t>
      </w:r>
      <w:r w:rsidRPr="002B486F">
        <w:rPr>
          <w:rFonts w:ascii="Palatino Linotype" w:hAnsi="Palatino Linotype"/>
          <w:i/>
          <w:sz w:val="22"/>
          <w:szCs w:val="22"/>
        </w:rPr>
        <w:t xml:space="preserve">o, </w:t>
      </w:r>
      <w:r w:rsidRPr="002B486F">
        <w:rPr>
          <w:rFonts w:ascii="Palatino Linotype" w:hAnsi="Palatino Linotype"/>
          <w:b/>
          <w:i/>
          <w:sz w:val="22"/>
          <w:szCs w:val="22"/>
        </w:rPr>
        <w:t>los informes mensuales</w:t>
      </w:r>
      <w:r w:rsidRPr="002B486F">
        <w:rPr>
          <w:rFonts w:ascii="Palatino Linotype" w:hAnsi="Palatino Linotype"/>
          <w:i/>
          <w:sz w:val="22"/>
          <w:szCs w:val="22"/>
        </w:rPr>
        <w:t xml:space="preserve"> los deberán presentar </w:t>
      </w:r>
      <w:r w:rsidRPr="002B486F">
        <w:rPr>
          <w:rFonts w:ascii="Palatino Linotype" w:hAnsi="Palatino Linotype"/>
          <w:b/>
          <w:i/>
          <w:sz w:val="22"/>
          <w:szCs w:val="22"/>
        </w:rPr>
        <w:t>dentro de los veinte días posteriores al término del mes correspondiente.”</w:t>
      </w:r>
    </w:p>
    <w:p w:rsidR="00FF0DA7" w:rsidRPr="002B486F" w:rsidRDefault="00FF0DA7" w:rsidP="00183C32">
      <w:pPr>
        <w:spacing w:before="100" w:beforeAutospacing="1" w:after="100" w:afterAutospacing="1"/>
        <w:ind w:left="851" w:right="760"/>
        <w:jc w:val="both"/>
        <w:rPr>
          <w:rFonts w:ascii="Palatino Linotype" w:hAnsi="Palatino Linotype"/>
          <w:i/>
          <w:sz w:val="22"/>
          <w:szCs w:val="22"/>
        </w:rPr>
      </w:pPr>
      <w:r w:rsidRPr="002B486F">
        <w:rPr>
          <w:rFonts w:ascii="Palatino Linotype" w:hAnsi="Palatino Linotype"/>
          <w:i/>
          <w:sz w:val="22"/>
          <w:szCs w:val="22"/>
        </w:rPr>
        <w:t>(Énfasis añadido)</w:t>
      </w:r>
    </w:p>
    <w:p w:rsidR="00FF0DA7" w:rsidRPr="002B486F" w:rsidRDefault="00FF0DA7" w:rsidP="00183C32">
      <w:pPr>
        <w:spacing w:before="100" w:beforeAutospacing="1" w:after="100" w:afterAutospacing="1" w:line="360" w:lineRule="auto"/>
        <w:ind w:right="-91"/>
        <w:jc w:val="both"/>
        <w:rPr>
          <w:rFonts w:ascii="Palatino Linotype" w:hAnsi="Palatino Linotype"/>
          <w:color w:val="000000"/>
          <w:lang w:val="es-ES"/>
        </w:rPr>
      </w:pPr>
      <w:r w:rsidRPr="002B486F">
        <w:rPr>
          <w:rFonts w:ascii="Palatino Linotype" w:hAnsi="Palatino Linotype"/>
        </w:rPr>
        <w:lastRenderedPageBreak/>
        <w:t xml:space="preserve">Por ello, la información </w:t>
      </w:r>
      <w:r w:rsidRPr="002B486F">
        <w:rPr>
          <w:rFonts w:ascii="Palatino Linotype" w:hAnsi="Palatino Linotype"/>
          <w:b/>
        </w:rPr>
        <w:t>documental comprobatoria</w:t>
      </w:r>
      <w:r w:rsidRPr="002B486F">
        <w:rPr>
          <w:rFonts w:ascii="Palatino Linotype" w:hAnsi="Palatino Linotype"/>
        </w:rPr>
        <w:t xml:space="preserve">, </w:t>
      </w:r>
      <w:r w:rsidRPr="002B486F">
        <w:rPr>
          <w:rFonts w:ascii="Palatino Linotype" w:hAnsi="Palatino Linotype"/>
          <w:b/>
        </w:rPr>
        <w:t>deberá conservarse en los archivos de la entidad fiscalizada –Municipio</w:t>
      </w:r>
      <w:r w:rsidRPr="002B486F">
        <w:rPr>
          <w:rFonts w:ascii="Palatino Linotype" w:hAnsi="Palatino Linotype"/>
        </w:rPr>
        <w:t xml:space="preserve">-, en original y debidamente integrada en términos de los lineamientos de referencia, pues son susceptibles de revisión directa por el </w:t>
      </w:r>
      <w:r w:rsidRPr="002B486F">
        <w:rPr>
          <w:rFonts w:ascii="Palatino Linotype" w:hAnsi="Palatino Linotype"/>
          <w:color w:val="000000"/>
          <w:lang w:val="es-ES"/>
        </w:rPr>
        <w:t>OSFEM</w:t>
      </w:r>
      <w:r w:rsidRPr="002B486F">
        <w:rPr>
          <w:rFonts w:ascii="Palatino Linotype" w:hAnsi="Palatino Linotype"/>
        </w:rPr>
        <w:t xml:space="preserve">; así que, </w:t>
      </w:r>
      <w:r w:rsidRPr="002B486F">
        <w:rPr>
          <w:rFonts w:ascii="Palatino Linotype" w:hAnsi="Palatino Linotype"/>
          <w:color w:val="000000"/>
          <w:lang w:val="es-ES"/>
        </w:rPr>
        <w:t xml:space="preserve">para la Integración del Informe Mensual 2018, dichos lineamientos se encuentran visibles en la página oficial del OSFEM en el sitio de internet </w:t>
      </w:r>
      <w:r w:rsidRPr="002B486F">
        <w:rPr>
          <w:rFonts w:ascii="Palatino Linotype" w:hAnsi="Palatino Linotype"/>
          <w:i/>
          <w:spacing w:val="-14"/>
          <w:lang w:val="es-ES"/>
        </w:rPr>
        <w:t>https://www.osfem.gob.mx/04_Normatividad/doc/Normatividad/2018/03_LinElabyPresInfoMenMpal18.pdf</w:t>
      </w:r>
      <w:r w:rsidRPr="002B486F">
        <w:rPr>
          <w:rFonts w:ascii="Palatino Linotype" w:hAnsi="Palatino Linotype"/>
          <w:color w:val="000000"/>
          <w:lang w:val="es-ES"/>
        </w:rPr>
        <w:t xml:space="preserve"> destacando que dentro de los informes mensuales que </w:t>
      </w:r>
      <w:r w:rsidRPr="002B486F">
        <w:rPr>
          <w:rFonts w:ascii="Palatino Linotype" w:hAnsi="Palatino Linotype"/>
          <w:b/>
          <w:color w:val="000000"/>
          <w:lang w:val="es-ES"/>
        </w:rPr>
        <w:t xml:space="preserve">EL SUJETO OBLIGADO </w:t>
      </w:r>
      <w:r w:rsidRPr="002B486F">
        <w:rPr>
          <w:rFonts w:ascii="Palatino Linotype" w:hAnsi="Palatino Linotype"/>
          <w:color w:val="000000"/>
          <w:lang w:val="es-ES"/>
        </w:rPr>
        <w:t xml:space="preserve">tiene la obligación de rendir, se contempla precisamente la presentación de la Información referente a la Nómina y </w:t>
      </w:r>
      <w:r w:rsidR="006F1530" w:rsidRPr="002B486F">
        <w:rPr>
          <w:rFonts w:ascii="Palatino Linotype" w:hAnsi="Palatino Linotype"/>
          <w:color w:val="000000"/>
          <w:lang w:val="es-ES"/>
        </w:rPr>
        <w:t>a los recibos de nómina</w:t>
      </w:r>
      <w:r w:rsidRPr="002B486F">
        <w:rPr>
          <w:rFonts w:ascii="Palatino Linotype" w:hAnsi="Palatino Linotype"/>
          <w:color w:val="000000"/>
          <w:lang w:val="es-ES"/>
        </w:rPr>
        <w:t xml:space="preserve">, tal y como se muestra en las imágenes siguientes: </w:t>
      </w:r>
    </w:p>
    <w:p w:rsidR="00FF0DA7" w:rsidRPr="002B486F" w:rsidRDefault="00FF0DA7" w:rsidP="00183C32">
      <w:pPr>
        <w:spacing w:before="100" w:beforeAutospacing="1" w:after="100" w:afterAutospacing="1" w:line="360" w:lineRule="auto"/>
        <w:jc w:val="center"/>
        <w:rPr>
          <w:rFonts w:ascii="Palatino Linotype" w:hAnsi="Palatino Linotype"/>
        </w:rPr>
      </w:pPr>
      <w:r w:rsidRPr="002B486F">
        <w:rPr>
          <w:noProof/>
          <w:lang w:eastAsia="es-MX"/>
        </w:rPr>
        <mc:AlternateContent>
          <mc:Choice Requires="wps">
            <w:drawing>
              <wp:anchor distT="0" distB="0" distL="114300" distR="114300" simplePos="0" relativeHeight="251661312" behindDoc="0" locked="0" layoutInCell="1" allowOverlap="1" wp14:anchorId="123CE2D4" wp14:editId="44D69EC8">
                <wp:simplePos x="0" y="0"/>
                <wp:positionH relativeFrom="column">
                  <wp:posOffset>457960</wp:posOffset>
                </wp:positionH>
                <wp:positionV relativeFrom="paragraph">
                  <wp:posOffset>864914</wp:posOffset>
                </wp:positionV>
                <wp:extent cx="1950367" cy="243135"/>
                <wp:effectExtent l="19050" t="19050" r="12065" b="24130"/>
                <wp:wrapNone/>
                <wp:docPr id="4" name="Rectángulo 4"/>
                <wp:cNvGraphicFramePr/>
                <a:graphic xmlns:a="http://schemas.openxmlformats.org/drawingml/2006/main">
                  <a:graphicData uri="http://schemas.microsoft.com/office/word/2010/wordprocessingShape">
                    <wps:wsp>
                      <wps:cNvSpPr/>
                      <wps:spPr>
                        <a:xfrm>
                          <a:off x="0" y="0"/>
                          <a:ext cx="1950367" cy="2431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8DA62" id="Rectángulo 4" o:spid="_x0000_s1026" style="position:absolute;margin-left:36.05pt;margin-top:68.1pt;width:153.55pt;height:1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7X0owIAAJE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" filled="f" strokecolor="red" strokeweight="2.25pt"/>
            </w:pict>
          </mc:Fallback>
        </mc:AlternateContent>
      </w:r>
      <w:r w:rsidRPr="002B486F">
        <w:rPr>
          <w:noProof/>
          <w:lang w:eastAsia="es-MX"/>
        </w:rPr>
        <w:drawing>
          <wp:inline distT="0" distB="0" distL="0" distR="0" wp14:anchorId="7896283C" wp14:editId="33926DE0">
            <wp:extent cx="5077460" cy="1883664"/>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50" t="53219" r="35243" b="20855"/>
                    <a:stretch/>
                  </pic:blipFill>
                  <pic:spPr bwMode="auto">
                    <a:xfrm>
                      <a:off x="0" y="0"/>
                      <a:ext cx="5103856" cy="1893457"/>
                    </a:xfrm>
                    <a:prstGeom prst="rect">
                      <a:avLst/>
                    </a:prstGeom>
                    <a:ln>
                      <a:noFill/>
                    </a:ln>
                    <a:extLst>
                      <a:ext uri="{53640926-AAD7-44D8-BBD7-CCE9431645EC}">
                        <a14:shadowObscured xmlns:a14="http://schemas.microsoft.com/office/drawing/2010/main"/>
                      </a:ext>
                    </a:extLst>
                  </pic:spPr>
                </pic:pic>
              </a:graphicData>
            </a:graphic>
          </wp:inline>
        </w:drawing>
      </w:r>
    </w:p>
    <w:p w:rsidR="00183C32" w:rsidRPr="002B486F" w:rsidRDefault="00183C32" w:rsidP="00183C32">
      <w:pPr>
        <w:spacing w:before="100" w:beforeAutospacing="1" w:after="100" w:afterAutospacing="1" w:line="360" w:lineRule="auto"/>
        <w:jc w:val="center"/>
        <w:rPr>
          <w:rFonts w:ascii="Palatino Linotype" w:hAnsi="Palatino Linotype"/>
        </w:rPr>
      </w:pPr>
      <w:r w:rsidRPr="002B486F">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38DE965" wp14:editId="463F71F3">
                <wp:simplePos x="0" y="0"/>
                <wp:positionH relativeFrom="column">
                  <wp:posOffset>777240</wp:posOffset>
                </wp:positionH>
                <wp:positionV relativeFrom="paragraph">
                  <wp:posOffset>175895</wp:posOffset>
                </wp:positionV>
                <wp:extent cx="4658360" cy="1752600"/>
                <wp:effectExtent l="38100" t="38100" r="66040" b="95250"/>
                <wp:wrapNone/>
                <wp:docPr id="6" name="Conector recto 6"/>
                <wp:cNvGraphicFramePr/>
                <a:graphic xmlns:a="http://schemas.openxmlformats.org/drawingml/2006/main">
                  <a:graphicData uri="http://schemas.microsoft.com/office/word/2010/wordprocessingShape">
                    <wps:wsp>
                      <wps:cNvCnPr/>
                      <wps:spPr>
                        <a:xfrm>
                          <a:off x="0" y="0"/>
                          <a:ext cx="4658360" cy="1752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A74173" id="Conector recto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1.2pt,13.85pt" to="428pt,1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" strokecolor="#4f81bd [3204]" strokeweight="2pt">
                <v:shadow on="t" color="black" opacity="24903f" origin=",.5" offset="0,.55556mm"/>
              </v:line>
            </w:pict>
          </mc:Fallback>
        </mc:AlternateContent>
      </w:r>
    </w:p>
    <w:p w:rsidR="00FF0DA7" w:rsidRPr="002B486F" w:rsidRDefault="00FF0DA7" w:rsidP="00183C32">
      <w:pPr>
        <w:autoSpaceDE w:val="0"/>
        <w:autoSpaceDN w:val="0"/>
        <w:adjustRightInd w:val="0"/>
        <w:spacing w:before="100" w:beforeAutospacing="1" w:after="100" w:afterAutospacing="1" w:line="360" w:lineRule="auto"/>
        <w:jc w:val="center"/>
        <w:rPr>
          <w:noProof/>
          <w:lang w:eastAsia="es-MX"/>
        </w:rPr>
      </w:pPr>
      <w:r w:rsidRPr="002B486F">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0B036234" wp14:editId="1BDB2016">
                <wp:simplePos x="0" y="0"/>
                <wp:positionH relativeFrom="margin">
                  <wp:posOffset>621812</wp:posOffset>
                </wp:positionH>
                <wp:positionV relativeFrom="paragraph">
                  <wp:posOffset>2244281</wp:posOffset>
                </wp:positionV>
                <wp:extent cx="1938528" cy="650122"/>
                <wp:effectExtent l="57150" t="19050" r="81280" b="93345"/>
                <wp:wrapNone/>
                <wp:docPr id="18" name="Rectángulo redondeado 18"/>
                <wp:cNvGraphicFramePr/>
                <a:graphic xmlns:a="http://schemas.openxmlformats.org/drawingml/2006/main">
                  <a:graphicData uri="http://schemas.microsoft.com/office/word/2010/wordprocessingShape">
                    <wps:wsp>
                      <wps:cNvSpPr/>
                      <wps:spPr>
                        <a:xfrm>
                          <a:off x="0" y="0"/>
                          <a:ext cx="1938528" cy="650122"/>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7AA5D" id="Rectángulo redondeado 18" o:spid="_x0000_s1026" style="position:absolute;margin-left:48.95pt;margin-top:176.7pt;width:152.65pt;height:5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" filled="f" strokecolor="red" strokeweight="1.5pt">
                <v:shadow on="t" color="black" opacity="22937f" origin=",.5" offset="0,.63889mm"/>
                <w10:wrap anchorx="margin"/>
              </v:roundrect>
            </w:pict>
          </mc:Fallback>
        </mc:AlternateContent>
      </w:r>
      <w:r w:rsidRPr="002B486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06AB280" wp14:editId="584EAF6A">
                <wp:simplePos x="0" y="0"/>
                <wp:positionH relativeFrom="margin">
                  <wp:posOffset>2477389</wp:posOffset>
                </wp:positionH>
                <wp:positionV relativeFrom="paragraph">
                  <wp:posOffset>760984</wp:posOffset>
                </wp:positionV>
                <wp:extent cx="540440" cy="142848"/>
                <wp:effectExtent l="57150" t="19050" r="50165" b="86360"/>
                <wp:wrapNone/>
                <wp:docPr id="31"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853DC" id="Rectángulo redondeado 31" o:spid="_x0000_s1026" style="position:absolute;margin-left:195.05pt;margin-top:59.9pt;width:42.5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" filled="f" strokecolor="red" strokeweight="1.5pt">
                <v:shadow on="t" color="black" opacity="22937f" origin=",.5" offset="0,.63889mm"/>
                <w10:wrap anchorx="margin"/>
              </v:roundrect>
            </w:pict>
          </mc:Fallback>
        </mc:AlternateContent>
      </w:r>
      <w:r w:rsidRPr="002B486F">
        <w:rPr>
          <w:noProof/>
          <w:lang w:eastAsia="es-MX"/>
        </w:rPr>
        <w:t xml:space="preserve"> </w:t>
      </w:r>
      <w:r w:rsidRPr="002B486F">
        <w:rPr>
          <w:noProof/>
          <w:lang w:eastAsia="es-MX"/>
        </w:rPr>
        <w:drawing>
          <wp:inline distT="0" distB="0" distL="0" distR="0" wp14:anchorId="5DAC6A52" wp14:editId="3A77AC72">
            <wp:extent cx="5683333" cy="33040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200" t="19269" r="15372" b="16211"/>
                    <a:stretch/>
                  </pic:blipFill>
                  <pic:spPr bwMode="auto">
                    <a:xfrm>
                      <a:off x="0" y="0"/>
                      <a:ext cx="5706437" cy="3317464"/>
                    </a:xfrm>
                    <a:prstGeom prst="rect">
                      <a:avLst/>
                    </a:prstGeom>
                    <a:ln>
                      <a:noFill/>
                    </a:ln>
                    <a:extLst>
                      <a:ext uri="{53640926-AAD7-44D8-BBD7-CCE9431645EC}">
                        <a14:shadowObscured xmlns:a14="http://schemas.microsoft.com/office/drawing/2010/main"/>
                      </a:ext>
                    </a:extLst>
                  </pic:spPr>
                </pic:pic>
              </a:graphicData>
            </a:graphic>
          </wp:inline>
        </w:drawing>
      </w:r>
    </w:p>
    <w:p w:rsidR="00FF0DA7" w:rsidRPr="002B486F" w:rsidRDefault="00FF0DA7" w:rsidP="00183C32">
      <w:pPr>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lang w:val="es-ES"/>
        </w:rPr>
        <w:t xml:space="preserve">Atento a lo anterior, resulta claro que existe fuente obligacional que constriñe al </w:t>
      </w:r>
      <w:r w:rsidRPr="002B486F">
        <w:rPr>
          <w:rFonts w:ascii="Palatino Linotype" w:hAnsi="Palatino Linotype" w:cs="Arial"/>
          <w:b/>
          <w:lang w:val="es-ES"/>
        </w:rPr>
        <w:t>SUJETO OBLIGADO</w:t>
      </w:r>
      <w:r w:rsidRPr="002B486F">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2B486F">
        <w:rPr>
          <w:rFonts w:ascii="Palatino Linotype" w:hAnsi="Palatino Linotype" w:cs="Arial"/>
          <w:b/>
          <w:lang w:val="es-ES"/>
        </w:rPr>
        <w:t>los comprobantes fiscales por internet por concepto de nómina,</w:t>
      </w:r>
      <w:r w:rsidRPr="002B486F">
        <w:rPr>
          <w:rFonts w:ascii="Palatino Linotype" w:hAnsi="Palatino Linotype" w:cs="Arial"/>
          <w:i/>
          <w:lang w:val="es-ES"/>
        </w:rPr>
        <w:t xml:space="preserve"> </w:t>
      </w:r>
      <w:r w:rsidRPr="002B486F">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2B486F">
        <w:rPr>
          <w:rFonts w:ascii="Palatino Linotype" w:hAnsi="Palatino Linotype" w:cs="Arial"/>
          <w:b/>
          <w:lang w:val="es-ES"/>
        </w:rPr>
        <w:t xml:space="preserve">LA RECURRENTE </w:t>
      </w:r>
      <w:r w:rsidRPr="002B486F">
        <w:rPr>
          <w:rFonts w:ascii="Palatino Linotype" w:hAnsi="Palatino Linotype" w:cs="Arial"/>
          <w:lang w:val="es-ES"/>
        </w:rPr>
        <w:t xml:space="preserve">debe obrar en los archivos del </w:t>
      </w:r>
      <w:r w:rsidRPr="002B486F">
        <w:rPr>
          <w:rFonts w:ascii="Palatino Linotype" w:hAnsi="Palatino Linotype" w:cs="Arial"/>
          <w:b/>
          <w:lang w:val="es-ES"/>
        </w:rPr>
        <w:t>SUJETO OBLIGADO</w:t>
      </w:r>
      <w:r w:rsidRPr="002B486F">
        <w:rPr>
          <w:rFonts w:ascii="Palatino Linotype" w:hAnsi="Palatino Linotype" w:cs="Arial"/>
          <w:lang w:val="es-ES"/>
        </w:rPr>
        <w:t xml:space="preserve">. </w:t>
      </w:r>
    </w:p>
    <w:p w:rsidR="00FF0DA7" w:rsidRPr="002B486F" w:rsidRDefault="00FF0DA7" w:rsidP="00183C32">
      <w:pPr>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lang w:val="es-ES"/>
        </w:rPr>
        <w:t>En este sentido, de acuerdo a la naturaleza de la información solicitada se concluye que ésta es de</w:t>
      </w:r>
      <w:r w:rsidRPr="002B486F">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2B486F">
        <w:rPr>
          <w:rFonts w:ascii="Palatino Linotype" w:hAnsi="Palatino Linotype" w:cs="Arial"/>
          <w:lang w:val="es-ES"/>
        </w:rPr>
        <w:t xml:space="preserve"> </w:t>
      </w:r>
      <w:r w:rsidRPr="002B486F">
        <w:rPr>
          <w:rFonts w:ascii="Palatino Linotype" w:hAnsi="Palatino Linotype" w:cs="Arial"/>
          <w:bCs/>
          <w:lang w:val="es-ES"/>
        </w:rPr>
        <w:t xml:space="preserve">permite transparentar la </w:t>
      </w:r>
      <w:r w:rsidRPr="002B486F">
        <w:rPr>
          <w:rFonts w:ascii="Palatino Linotype" w:hAnsi="Palatino Linotype" w:cs="Arial"/>
          <w:bCs/>
          <w:lang w:val="es-ES"/>
        </w:rPr>
        <w:lastRenderedPageBreak/>
        <w:t>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FF0DA7" w:rsidRPr="002B486F" w:rsidRDefault="00FF0DA7" w:rsidP="00183C32">
      <w:pPr>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FF0DA7" w:rsidRPr="002B486F" w:rsidRDefault="00FF0DA7" w:rsidP="00183C32">
      <w:pPr>
        <w:spacing w:before="100" w:beforeAutospacing="1" w:after="100" w:afterAutospacing="1"/>
        <w:ind w:left="709" w:right="760"/>
        <w:jc w:val="center"/>
        <w:rPr>
          <w:rFonts w:ascii="Palatino Linotype" w:hAnsi="Palatino Linotype" w:cs="Arial"/>
          <w:b/>
          <w:i/>
          <w:sz w:val="22"/>
          <w:lang w:val="es-ES"/>
        </w:rPr>
      </w:pPr>
      <w:r w:rsidRPr="002B486F">
        <w:rPr>
          <w:rFonts w:ascii="Palatino Linotype" w:hAnsi="Palatino Linotype" w:cs="Arial"/>
          <w:b/>
          <w:i/>
          <w:sz w:val="22"/>
          <w:lang w:val="es-ES"/>
        </w:rPr>
        <w:t>“Criterio 01/2003.</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b/>
          <w:i/>
          <w:sz w:val="22"/>
          <w:lang w:val="es-ES"/>
        </w:rPr>
        <w:t>“INGRESOS DE LOS SERVIDORES PÚBLICOS. CONSTITUYEN INFORMACIÓN PÚBLICA AÚN Y CUANDO SU DIFUSIÓN PUEDE AFECTAR LA VIDA O LA SEGURIDAD DE AQUELLOS.</w:t>
      </w:r>
      <w:r w:rsidRPr="002B486F">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2B486F">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2B486F">
        <w:rPr>
          <w:rFonts w:ascii="Palatino Linotype" w:hAnsi="Palatino Linotype" w:cs="Arial"/>
          <w:i/>
          <w:sz w:val="22"/>
          <w:lang w:val="es-ES"/>
        </w:rPr>
        <w:t>…”</w:t>
      </w:r>
    </w:p>
    <w:p w:rsidR="00FF0DA7" w:rsidRPr="002B486F" w:rsidRDefault="00FF0DA7" w:rsidP="00183C32">
      <w:pPr>
        <w:spacing w:before="100" w:beforeAutospacing="1" w:after="100" w:afterAutospacing="1"/>
        <w:ind w:left="709" w:right="760"/>
        <w:jc w:val="center"/>
        <w:rPr>
          <w:rFonts w:ascii="Palatino Linotype" w:hAnsi="Palatino Linotype" w:cs="Arial"/>
          <w:b/>
          <w:i/>
          <w:sz w:val="22"/>
          <w:lang w:val="es-ES"/>
        </w:rPr>
      </w:pPr>
      <w:r w:rsidRPr="002B486F">
        <w:rPr>
          <w:rFonts w:ascii="Palatino Linotype" w:hAnsi="Palatino Linotype" w:cs="Arial"/>
          <w:b/>
          <w:i/>
          <w:sz w:val="22"/>
          <w:lang w:val="es-ES"/>
        </w:rPr>
        <w:lastRenderedPageBreak/>
        <w:t>“Criterio 02/2003.</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b/>
          <w:i/>
          <w:sz w:val="22"/>
          <w:lang w:val="es-ES"/>
        </w:rPr>
        <w:t>INGRESOS DE LOS SERVIDORES PÚBLICOS, SON INFORMACIÓN PÚBLICA AÚN Y CUANDO CONSTITUYEN DATOS PERSONALES QUE SE REFIEREN AL PATRIMONIO DE AQUÉLLOS.</w:t>
      </w:r>
      <w:r w:rsidRPr="002B486F">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2B486F">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2B486F">
        <w:rPr>
          <w:rFonts w:ascii="Palatino Linotype" w:hAnsi="Palatino Linotype" w:cs="Arial"/>
          <w:i/>
          <w:sz w:val="22"/>
          <w:lang w:val="es-ES"/>
        </w:rPr>
        <w:t xml:space="preserve"> el sistema de compensación…”</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i/>
          <w:sz w:val="22"/>
          <w:lang w:val="es-ES"/>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lang w:val="es-ES"/>
        </w:rPr>
        <w:t xml:space="preserve">En este sentido, </w:t>
      </w:r>
      <w:r w:rsidRPr="002B486F">
        <w:rPr>
          <w:rFonts w:ascii="Palatino Linotype" w:hAnsi="Palatino Linotype" w:cs="Arial"/>
          <w:b/>
          <w:lang w:val="es-ES"/>
        </w:rPr>
        <w:t>EL SUJETO OBLIGADO</w:t>
      </w:r>
      <w:r w:rsidRPr="002B486F">
        <w:rPr>
          <w:rFonts w:ascii="Palatino Linotype" w:hAnsi="Palatino Linotype" w:cs="Arial"/>
          <w:lang w:val="es-ES"/>
        </w:rPr>
        <w:t xml:space="preserve"> se encuentra constreñido a entregar la información solicitada por </w:t>
      </w:r>
      <w:r w:rsidRPr="002B486F">
        <w:rPr>
          <w:rFonts w:ascii="Palatino Linotype" w:hAnsi="Palatino Linotype" w:cs="Arial"/>
          <w:b/>
          <w:color w:val="000000"/>
          <w:lang w:eastAsia="es-MX"/>
        </w:rPr>
        <w:t>LA RECURRENTE</w:t>
      </w:r>
      <w:r w:rsidRPr="002B486F">
        <w:rPr>
          <w:rFonts w:ascii="Palatino Linotype" w:hAnsi="Palatino Linotype" w:cs="Arial"/>
          <w:lang w:val="es-ES"/>
        </w:rPr>
        <w:t xml:space="preserve">, de acuerdo a lo dispuesto por los artículos 3, fracción XI, 12 y 92, fracción VIII </w:t>
      </w:r>
      <w:r w:rsidRPr="002B486F">
        <w:rPr>
          <w:rFonts w:ascii="Palatino Linotype" w:hAnsi="Palatino Linotype" w:cs="Arial"/>
          <w:bCs/>
          <w:lang w:val="es-ES"/>
        </w:rPr>
        <w:t>de la Ley de Transparencia y Acceso a la Información Pública del Estado de México y Municipios</w:t>
      </w:r>
      <w:r w:rsidRPr="002B486F">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FF0DA7" w:rsidRPr="002B486F" w:rsidRDefault="00FF0DA7" w:rsidP="00183C32">
      <w:pPr>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lang w:val="es-ES"/>
        </w:rPr>
        <w:t>A fin de robustecer lo anterior, a continuación se citan los artículos en referencia:</w:t>
      </w:r>
    </w:p>
    <w:p w:rsidR="00FF0DA7" w:rsidRPr="002B486F" w:rsidRDefault="00FF0DA7" w:rsidP="00183C32">
      <w:pPr>
        <w:tabs>
          <w:tab w:val="left" w:pos="8364"/>
        </w:tabs>
        <w:spacing w:before="100" w:beforeAutospacing="1" w:after="100" w:afterAutospacing="1"/>
        <w:ind w:left="709" w:right="757"/>
        <w:jc w:val="both"/>
        <w:rPr>
          <w:rFonts w:ascii="Palatino Linotype" w:hAnsi="Palatino Linotype" w:cs="Arial"/>
          <w:i/>
          <w:color w:val="000000"/>
          <w:sz w:val="22"/>
          <w:szCs w:val="22"/>
        </w:rPr>
      </w:pPr>
      <w:r w:rsidRPr="002B486F">
        <w:rPr>
          <w:rFonts w:ascii="Palatino Linotype" w:hAnsi="Palatino Linotype"/>
          <w:b/>
          <w:i/>
          <w:sz w:val="22"/>
          <w:szCs w:val="22"/>
        </w:rPr>
        <w:t>“</w:t>
      </w:r>
      <w:r w:rsidRPr="002B486F">
        <w:rPr>
          <w:rFonts w:ascii="Palatino Linotype" w:hAnsi="Palatino Linotype" w:cs="Arial"/>
          <w:b/>
          <w:i/>
          <w:color w:val="000000"/>
          <w:sz w:val="22"/>
          <w:szCs w:val="22"/>
        </w:rPr>
        <w:t xml:space="preserve">Artículo 3. </w:t>
      </w:r>
      <w:r w:rsidRPr="002B486F">
        <w:rPr>
          <w:rFonts w:ascii="Palatino Linotype" w:hAnsi="Palatino Linotype" w:cs="Arial"/>
          <w:i/>
          <w:color w:val="000000"/>
          <w:sz w:val="22"/>
          <w:szCs w:val="22"/>
        </w:rPr>
        <w:t>Para los efectos de la presente Ley se entenderá por:</w:t>
      </w:r>
    </w:p>
    <w:p w:rsidR="00FF0DA7" w:rsidRPr="002B486F" w:rsidRDefault="00FF0DA7" w:rsidP="00183C32">
      <w:pPr>
        <w:spacing w:before="100" w:beforeAutospacing="1" w:after="100" w:afterAutospacing="1"/>
        <w:ind w:left="851" w:right="899"/>
        <w:jc w:val="both"/>
        <w:rPr>
          <w:rFonts w:ascii="Palatino Linotype" w:hAnsi="Palatino Linotype" w:cs="Arial"/>
          <w:i/>
          <w:color w:val="000000"/>
          <w:sz w:val="22"/>
          <w:szCs w:val="22"/>
        </w:rPr>
      </w:pPr>
      <w:r w:rsidRPr="002B486F">
        <w:rPr>
          <w:rFonts w:ascii="Palatino Linotype" w:hAnsi="Palatino Linotype" w:cs="Arial"/>
          <w:i/>
          <w:color w:val="000000"/>
          <w:sz w:val="22"/>
          <w:szCs w:val="22"/>
        </w:rPr>
        <w:t>…</w:t>
      </w:r>
    </w:p>
    <w:p w:rsidR="00FF0DA7" w:rsidRPr="002B486F" w:rsidRDefault="00FF0DA7" w:rsidP="00183C32">
      <w:pPr>
        <w:spacing w:before="100" w:beforeAutospacing="1" w:after="100" w:afterAutospacing="1"/>
        <w:ind w:left="851" w:right="899"/>
        <w:jc w:val="both"/>
        <w:rPr>
          <w:rFonts w:ascii="Palatino Linotype" w:hAnsi="Palatino Linotype" w:cs="Arial"/>
          <w:i/>
          <w:color w:val="000000"/>
          <w:sz w:val="22"/>
          <w:szCs w:val="22"/>
        </w:rPr>
      </w:pPr>
      <w:r w:rsidRPr="002B486F">
        <w:rPr>
          <w:rFonts w:ascii="Palatino Linotype" w:hAnsi="Palatino Linotype" w:cs="Arial"/>
          <w:b/>
          <w:i/>
          <w:color w:val="000000"/>
          <w:sz w:val="22"/>
          <w:szCs w:val="22"/>
        </w:rPr>
        <w:lastRenderedPageBreak/>
        <w:t>XI. Documento:</w:t>
      </w:r>
      <w:r w:rsidRPr="002B486F">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F0DA7" w:rsidRPr="002B486F" w:rsidRDefault="00FF0DA7" w:rsidP="00183C32">
      <w:pPr>
        <w:spacing w:before="100" w:beforeAutospacing="1" w:after="100" w:afterAutospacing="1"/>
        <w:ind w:left="851" w:right="899"/>
        <w:jc w:val="both"/>
        <w:rPr>
          <w:rFonts w:ascii="Palatino Linotype" w:hAnsi="Palatino Linotype" w:cs="Arial"/>
          <w:i/>
          <w:color w:val="000000"/>
          <w:sz w:val="22"/>
          <w:szCs w:val="22"/>
        </w:rPr>
      </w:pPr>
      <w:r w:rsidRPr="002B486F">
        <w:rPr>
          <w:rFonts w:ascii="Palatino Linotype" w:hAnsi="Palatino Linotype" w:cs="Arial"/>
          <w:i/>
          <w:color w:val="000000"/>
          <w:sz w:val="22"/>
          <w:szCs w:val="22"/>
        </w:rPr>
        <w:t>…</w:t>
      </w:r>
    </w:p>
    <w:p w:rsidR="00FF0DA7" w:rsidRPr="002B486F" w:rsidRDefault="00FF0DA7" w:rsidP="00183C32">
      <w:pPr>
        <w:spacing w:before="100" w:beforeAutospacing="1" w:after="100" w:afterAutospacing="1"/>
        <w:ind w:left="851" w:right="899"/>
        <w:jc w:val="both"/>
        <w:rPr>
          <w:rFonts w:ascii="Palatino Linotype" w:hAnsi="Palatino Linotype"/>
          <w:i/>
          <w:sz w:val="22"/>
          <w:szCs w:val="22"/>
        </w:rPr>
      </w:pPr>
      <w:r w:rsidRPr="002B486F">
        <w:rPr>
          <w:rFonts w:ascii="Palatino Linotype" w:hAnsi="Palatino Linotype"/>
          <w:b/>
          <w:i/>
          <w:sz w:val="22"/>
          <w:szCs w:val="22"/>
        </w:rPr>
        <w:t>Artículo 12</w:t>
      </w:r>
      <w:r w:rsidRPr="002B486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FF0DA7" w:rsidRPr="002B486F" w:rsidRDefault="00FF0DA7" w:rsidP="00183C32">
      <w:pPr>
        <w:spacing w:before="100" w:beforeAutospacing="1" w:after="100" w:afterAutospacing="1"/>
        <w:ind w:left="851" w:right="899"/>
        <w:jc w:val="both"/>
        <w:rPr>
          <w:rFonts w:ascii="Palatino Linotype" w:hAnsi="Palatino Linotype"/>
          <w:i/>
          <w:sz w:val="22"/>
          <w:szCs w:val="22"/>
        </w:rPr>
      </w:pPr>
      <w:r w:rsidRPr="002B486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B486F">
        <w:rPr>
          <w:rFonts w:ascii="Palatino Linotype" w:hAnsi="Palatino Linotype"/>
          <w:i/>
          <w:sz w:val="22"/>
        </w:rPr>
        <w:t>”</w:t>
      </w:r>
    </w:p>
    <w:p w:rsidR="00FF0DA7" w:rsidRPr="002B486F" w:rsidRDefault="00FF0DA7" w:rsidP="00183C32">
      <w:pPr>
        <w:autoSpaceDE w:val="0"/>
        <w:autoSpaceDN w:val="0"/>
        <w:adjustRightInd w:val="0"/>
        <w:spacing w:before="100" w:beforeAutospacing="1" w:after="100" w:afterAutospacing="1"/>
        <w:ind w:left="851" w:right="757"/>
        <w:jc w:val="both"/>
        <w:rPr>
          <w:rFonts w:ascii="Palatino Linotype" w:hAnsi="Palatino Linotype"/>
          <w:i/>
          <w:sz w:val="22"/>
        </w:rPr>
      </w:pPr>
      <w:r w:rsidRPr="002B486F">
        <w:rPr>
          <w:rFonts w:ascii="Palatino Linotype" w:hAnsi="Palatino Linotype"/>
          <w:i/>
          <w:sz w:val="22"/>
        </w:rPr>
        <w:t>(Énfasis añadido)</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B486F">
        <w:rPr>
          <w:rFonts w:ascii="Palatino Linotype" w:hAnsi="Palatino Linotype" w:cs="Arial"/>
          <w:lang w:val="es-ES"/>
        </w:rPr>
        <w:t xml:space="preserve">Siendo aplicable, el criterio </w:t>
      </w:r>
      <w:r w:rsidRPr="002B486F">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B486F">
        <w:rPr>
          <w:rFonts w:ascii="Palatino Linotype" w:hAnsi="Palatino Linotype" w:cs="Arial"/>
          <w:lang w:val="es-ES"/>
        </w:rPr>
        <w:t>cuyo rubro y texto dispone:</w:t>
      </w:r>
    </w:p>
    <w:p w:rsidR="00FF0DA7" w:rsidRPr="002B486F" w:rsidRDefault="00FF0DA7" w:rsidP="00183C32">
      <w:pPr>
        <w:spacing w:before="100" w:beforeAutospacing="1" w:after="100" w:afterAutospacing="1"/>
        <w:ind w:left="709" w:right="760"/>
        <w:jc w:val="center"/>
        <w:rPr>
          <w:rFonts w:ascii="Palatino Linotype" w:hAnsi="Palatino Linotype" w:cs="Arial"/>
          <w:b/>
          <w:i/>
          <w:sz w:val="22"/>
          <w:lang w:val="es-ES"/>
        </w:rPr>
      </w:pPr>
      <w:r w:rsidRPr="002B486F">
        <w:rPr>
          <w:rFonts w:ascii="Palatino Linotype" w:hAnsi="Palatino Linotype" w:cs="Arial"/>
          <w:b/>
          <w:i/>
          <w:sz w:val="22"/>
          <w:lang w:val="es-ES"/>
        </w:rPr>
        <w:t>“CRITERIO 0002-11</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b/>
          <w:i/>
          <w:sz w:val="22"/>
          <w:lang w:val="es-ES"/>
        </w:rPr>
        <w:t xml:space="preserve">INFORMACIÓN PÚBLICA, CONCEPTO DE, EN MATERIA DE TRANSPARENCIA. INTERPRETACIÓN TEMÁTICA DE LOS ARTÍCULOS 2 2, FRACCIÓN </w:t>
      </w:r>
      <w:r w:rsidRPr="002B486F">
        <w:rPr>
          <w:rFonts w:ascii="Palatino Linotype" w:hAnsi="Palatino Linotype" w:cs="Arial"/>
          <w:b/>
          <w:bCs/>
          <w:i/>
          <w:sz w:val="22"/>
          <w:lang w:val="es-ES"/>
        </w:rPr>
        <w:t xml:space="preserve">V, XV, Y XVI, </w:t>
      </w:r>
      <w:r w:rsidRPr="002B486F">
        <w:rPr>
          <w:rFonts w:ascii="Palatino Linotype" w:hAnsi="Palatino Linotype" w:cs="Arial"/>
          <w:b/>
          <w:i/>
          <w:sz w:val="22"/>
          <w:lang w:val="es-ES"/>
        </w:rPr>
        <w:t>32, 4,11 Y 41.</w:t>
      </w:r>
      <w:r w:rsidRPr="002B486F">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w:t>
      </w:r>
      <w:r w:rsidRPr="002B486F">
        <w:rPr>
          <w:rFonts w:ascii="Palatino Linotype" w:hAnsi="Palatino Linotype" w:cs="Arial"/>
          <w:i/>
          <w:sz w:val="22"/>
          <w:lang w:val="es-ES"/>
        </w:rPr>
        <w:lastRenderedPageBreak/>
        <w:t>administrados, generados o en posesión de los órganos u organismos públicos, en virtud del ejercicio de sus funciones de derecho público, sin importar su fuente, soporte o fecha de elaboración.</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i/>
          <w:sz w:val="22"/>
          <w:lang w:val="es-ES"/>
        </w:rPr>
        <w:t>En consecuencia el acceso a la información se refiere a que se cumplan cualquiera de los siguientes tres supuestos:</w:t>
      </w:r>
    </w:p>
    <w:p w:rsidR="00FF0DA7" w:rsidRPr="002B486F" w:rsidRDefault="00FF0DA7" w:rsidP="00183C32">
      <w:pPr>
        <w:spacing w:before="100" w:beforeAutospacing="1" w:after="100" w:afterAutospacing="1"/>
        <w:ind w:left="709" w:right="760"/>
        <w:jc w:val="both"/>
        <w:rPr>
          <w:rFonts w:ascii="Palatino Linotype" w:hAnsi="Palatino Linotype" w:cs="Arial"/>
          <w:b/>
          <w:i/>
          <w:sz w:val="22"/>
          <w:lang w:val="es-ES"/>
        </w:rPr>
      </w:pPr>
      <w:r w:rsidRPr="002B486F">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FF0DA7" w:rsidRPr="002B486F" w:rsidRDefault="00FF0DA7" w:rsidP="00183C32">
      <w:pPr>
        <w:spacing w:before="100" w:beforeAutospacing="1" w:after="100" w:afterAutospacing="1"/>
        <w:ind w:left="709" w:right="760"/>
        <w:jc w:val="both"/>
        <w:rPr>
          <w:rFonts w:ascii="Palatino Linotype" w:hAnsi="Palatino Linotype" w:cs="Arial"/>
          <w:i/>
          <w:sz w:val="22"/>
          <w:lang w:val="es-ES"/>
        </w:rPr>
      </w:pPr>
      <w:r w:rsidRPr="002B486F">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FF0DA7" w:rsidRPr="002B486F" w:rsidRDefault="00FF0DA7" w:rsidP="00183C32">
      <w:pPr>
        <w:spacing w:before="100" w:beforeAutospacing="1" w:after="100" w:afterAutospacing="1"/>
        <w:ind w:left="709" w:right="760"/>
        <w:jc w:val="both"/>
        <w:rPr>
          <w:rFonts w:ascii="Palatino Linotype" w:hAnsi="Palatino Linotype"/>
          <w:i/>
          <w:color w:val="000000"/>
          <w:sz w:val="22"/>
          <w:lang w:val="es-ES"/>
        </w:rPr>
      </w:pPr>
      <w:r w:rsidRPr="002B486F">
        <w:rPr>
          <w:rFonts w:ascii="Palatino Linotype" w:hAnsi="Palatino Linotype"/>
          <w:i/>
          <w:color w:val="000000"/>
          <w:sz w:val="22"/>
          <w:lang w:val="es-ES"/>
        </w:rPr>
        <w:t>(Énfasis Añadido)</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bCs/>
          <w:lang w:val="es-ES"/>
        </w:rPr>
        <w:t>Ahora bien, no pasa desapercibido por este Instituto, que la particular al momento de presentar su solicitud de información no precisó temporalidad alguna respecto de la cual requería la información; empero, este Órgano Garante determina suplir la deficiencia en la solicitud de información</w:t>
      </w:r>
      <w:r w:rsidR="006F1530" w:rsidRPr="002B486F">
        <w:rPr>
          <w:rFonts w:ascii="Palatino Linotype" w:hAnsi="Palatino Linotype" w:cs="Arial"/>
          <w:bCs/>
          <w:lang w:val="es-ES"/>
        </w:rPr>
        <w:t>,</w:t>
      </w:r>
      <w:r w:rsidRPr="002B486F">
        <w:rPr>
          <w:rFonts w:ascii="Palatino Linotype" w:hAnsi="Palatino Linotype" w:cs="Arial"/>
          <w:bCs/>
          <w:lang w:val="es-ES"/>
        </w:rPr>
        <w:t xml:space="preserve"> en términos de los artículos 13 y 181, párrafo cuarto de la Ley de la Materia, a fin de precisar que la temporalidad de la cual </w:t>
      </w:r>
      <w:r w:rsidRPr="002B486F">
        <w:rPr>
          <w:rFonts w:ascii="Palatino Linotype" w:hAnsi="Palatino Linotype" w:cs="Arial"/>
          <w:b/>
          <w:bCs/>
          <w:lang w:val="es-ES"/>
        </w:rPr>
        <w:t xml:space="preserve">EL SUJETO OBLIGADO </w:t>
      </w:r>
      <w:r w:rsidR="006F1530" w:rsidRPr="002B486F">
        <w:rPr>
          <w:rFonts w:ascii="Palatino Linotype" w:hAnsi="Palatino Linotype" w:cs="Arial"/>
          <w:bCs/>
          <w:lang w:val="es-ES"/>
        </w:rPr>
        <w:t>debe entregar</w:t>
      </w:r>
      <w:r w:rsidRPr="002B486F">
        <w:rPr>
          <w:rFonts w:ascii="Palatino Linotype" w:hAnsi="Palatino Linotype" w:cs="Arial"/>
          <w:bCs/>
          <w:lang w:val="es-ES"/>
        </w:rPr>
        <w:t xml:space="preserve"> la información</w:t>
      </w:r>
      <w:r w:rsidR="006F1530" w:rsidRPr="002B486F">
        <w:rPr>
          <w:rFonts w:ascii="Palatino Linotype" w:hAnsi="Palatino Linotype" w:cs="Arial"/>
          <w:bCs/>
          <w:lang w:val="es-ES"/>
        </w:rPr>
        <w:t>, la cual corresponde</w:t>
      </w:r>
      <w:r w:rsidRPr="002B486F">
        <w:rPr>
          <w:rFonts w:ascii="Palatino Linotype" w:hAnsi="Palatino Linotype" w:cs="Arial"/>
          <w:bCs/>
          <w:lang w:val="es-ES"/>
        </w:rPr>
        <w:t xml:space="preserve"> al mes de septiembre de 2018, toda vez que, la solicitud de información se presentó el 12 de octubre de 2018.</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bCs/>
          <w:lang w:val="es-ES"/>
        </w:rPr>
        <w:t xml:space="preserve">Asimismo, se precisa que de conformidad con el artículo 33 del </w:t>
      </w:r>
      <w:r w:rsidRPr="002B486F">
        <w:rPr>
          <w:rFonts w:ascii="Palatino Linotype" w:hAnsi="Palatino Linotype"/>
        </w:rPr>
        <w:t>BANDO MUNICIPAL 2018 DONATO GUERRA el Ayuntamiento se integra por un Presidente Municipal, un Síndico y 10 Regidores, electos conforme a las leyes vigentes.</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bCs/>
          <w:lang w:val="es-ES"/>
        </w:rPr>
        <w:lastRenderedPageBreak/>
        <w:t>Finalmente, no se omite señalar que, de conformidad con el numeral 19 de la Ley Orgánica Municipal del Estado de México</w:t>
      </w:r>
      <w:r w:rsidRPr="002B486F">
        <w:rPr>
          <w:rStyle w:val="Refdenotaalpie"/>
          <w:rFonts w:ascii="Palatino Linotype" w:hAnsi="Palatino Linotype" w:cs="Arial"/>
          <w:bCs/>
          <w:lang w:val="es-ES"/>
        </w:rPr>
        <w:footnoteReference w:id="2"/>
      </w:r>
      <w:r w:rsidRPr="002B486F">
        <w:rPr>
          <w:rFonts w:ascii="Palatino Linotype" w:hAnsi="Palatino Linotype" w:cs="Arial"/>
          <w:bCs/>
          <w:lang w:val="es-ES"/>
        </w:rPr>
        <w:t>, el pasado uno de enero de 2019, se llevó a cabo la entrega recepción de la administración pública municipal; por lo que, se debe dejar en claro que la información de la que se está ordenando la entrega corresponderá al Presidente Municipal, Síndico Municipal y Regidores que se encontraban adscritos al 12 de octubre de 2018, fecha de presentación de la solicitud de información.</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B486F">
        <w:rPr>
          <w:rFonts w:ascii="Palatino Linotype" w:hAnsi="Palatino Linotype" w:cs="Arial"/>
          <w:bCs/>
          <w:lang w:val="es-ES"/>
        </w:rPr>
        <w:t xml:space="preserve">En conclusión, </w:t>
      </w:r>
      <w:r w:rsidRPr="002B486F">
        <w:rPr>
          <w:rFonts w:ascii="Palatino Linotype" w:hAnsi="Palatino Linotype" w:cs="Arial"/>
          <w:b/>
          <w:bCs/>
          <w:lang w:val="es-ES"/>
        </w:rPr>
        <w:t xml:space="preserve">EL SUJETO OBLIGADO </w:t>
      </w:r>
      <w:r w:rsidRPr="002B486F">
        <w:rPr>
          <w:rFonts w:ascii="Palatino Linotype" w:hAnsi="Palatino Linotype" w:cs="Arial"/>
          <w:bCs/>
          <w:lang w:val="es-ES"/>
        </w:rPr>
        <w:t xml:space="preserve">deberá atender la solicitud de información pública de la hoy </w:t>
      </w:r>
      <w:r w:rsidRPr="002B486F">
        <w:rPr>
          <w:rFonts w:ascii="Palatino Linotype" w:hAnsi="Palatino Linotype" w:cs="Arial"/>
          <w:b/>
          <w:bCs/>
          <w:lang w:val="es-ES"/>
        </w:rPr>
        <w:t xml:space="preserve">RECURRENTE </w:t>
      </w:r>
      <w:r w:rsidRPr="002B486F">
        <w:rPr>
          <w:rFonts w:ascii="Palatino Linotype" w:hAnsi="Palatino Linotype" w:cs="Arial"/>
          <w:bCs/>
          <w:lang w:val="es-ES"/>
        </w:rPr>
        <w:t>y hará entrega de</w:t>
      </w:r>
      <w:r w:rsidR="006F1530" w:rsidRPr="002B486F">
        <w:rPr>
          <w:rFonts w:ascii="Palatino Linotype" w:hAnsi="Palatino Linotype" w:cs="Arial"/>
          <w:bCs/>
          <w:lang w:val="es-ES"/>
        </w:rPr>
        <w:t xml:space="preserve"> los recibos de nómina del mes de septiembre de 2018</w:t>
      </w:r>
      <w:r w:rsidRPr="002B486F">
        <w:rPr>
          <w:rFonts w:ascii="Palatino Linotype" w:hAnsi="Palatino Linotype" w:cs="Arial"/>
          <w:bCs/>
          <w:lang w:val="es-ES"/>
        </w:rPr>
        <w:t xml:space="preserve"> del Presidente Municipal, Síndico y Regidores,</w:t>
      </w:r>
      <w:r w:rsidR="009B60E0" w:rsidRPr="002B486F">
        <w:rPr>
          <w:rFonts w:ascii="Palatino Linotype" w:hAnsi="Palatino Linotype" w:cs="Arial"/>
          <w:bCs/>
          <w:lang w:val="es-ES"/>
        </w:rPr>
        <w:t xml:space="preserve"> o bien, de los documentos en los que se pueda advertir el sueldo neto y bruto mensual de dichos servidores públicos,</w:t>
      </w:r>
      <w:r w:rsidRPr="002B486F">
        <w:rPr>
          <w:rFonts w:ascii="Palatino Linotype" w:hAnsi="Palatino Linotype" w:cs="Arial"/>
          <w:bCs/>
          <w:lang w:val="es-ES"/>
        </w:rPr>
        <w:t xml:space="preserve"> de ser procedente en versión pública.</w:t>
      </w:r>
    </w:p>
    <w:p w:rsidR="00FF0DA7" w:rsidRPr="002B486F" w:rsidRDefault="00FF0DA7" w:rsidP="00183C32">
      <w:pPr>
        <w:autoSpaceDE w:val="0"/>
        <w:autoSpaceDN w:val="0"/>
        <w:adjustRightInd w:val="0"/>
        <w:spacing w:before="100" w:beforeAutospacing="1" w:after="100" w:afterAutospacing="1" w:line="360" w:lineRule="auto"/>
        <w:jc w:val="both"/>
        <w:rPr>
          <w:rFonts w:ascii="Palatino Linotype" w:hAnsi="Palatino Linotype" w:cs="Arial"/>
        </w:rPr>
      </w:pPr>
      <w:r w:rsidRPr="002B486F">
        <w:rPr>
          <w:rFonts w:ascii="Palatino Linotype" w:hAnsi="Palatino Linotype" w:cs="Arial"/>
          <w:bCs/>
          <w:lang w:val="es-ES"/>
        </w:rPr>
        <w:t xml:space="preserve">No es óbice este Órgano Garante en referir que </w:t>
      </w:r>
      <w:r w:rsidRPr="002B486F">
        <w:rPr>
          <w:rFonts w:ascii="Palatino Linotype" w:hAnsi="Palatino Linotype" w:cs="Arial"/>
          <w:b/>
          <w:bCs/>
          <w:lang w:val="es-ES"/>
        </w:rPr>
        <w:t xml:space="preserve">LA RECURRENTE </w:t>
      </w:r>
      <w:r w:rsidRPr="002B486F">
        <w:rPr>
          <w:rFonts w:ascii="Palatino Linotype" w:hAnsi="Palatino Linotype" w:cs="Arial"/>
          <w:bCs/>
          <w:lang w:val="es-ES"/>
        </w:rPr>
        <w:t>al momento de presentar el recurso de revisión de mérito, como acto impugnado refirió “…</w:t>
      </w:r>
      <w:r w:rsidRPr="002B486F">
        <w:rPr>
          <w:rFonts w:ascii="Palatino Linotype" w:hAnsi="Palatino Linotype" w:cs="Arial"/>
          <w:i/>
        </w:rPr>
        <w:t xml:space="preserve">A su vez, se requiere sean brindados LOS RECIBOS DE NÓMINA O DOCUMENTO QUE ACREDITE </w:t>
      </w:r>
      <w:r w:rsidRPr="002B486F">
        <w:rPr>
          <w:rFonts w:ascii="Palatino Linotype" w:hAnsi="Palatino Linotype" w:cs="Arial"/>
          <w:b/>
          <w:i/>
        </w:rPr>
        <w:t xml:space="preserve">LA REMUNERACIÓN DE LOS MESES </w:t>
      </w:r>
      <w:r w:rsidR="009B60E0" w:rsidRPr="002B486F">
        <w:rPr>
          <w:rFonts w:ascii="Palatino Linotype" w:hAnsi="Palatino Linotype" w:cs="Arial"/>
          <w:b/>
          <w:i/>
        </w:rPr>
        <w:t xml:space="preserve">DE AGOSTO Y </w:t>
      </w:r>
      <w:r w:rsidRPr="002B486F">
        <w:rPr>
          <w:rFonts w:ascii="Palatino Linotype" w:hAnsi="Palatino Linotype" w:cs="Arial"/>
          <w:b/>
          <w:i/>
        </w:rPr>
        <w:t xml:space="preserve">SEPTIEMBRE DEL AÑO 2018 </w:t>
      </w:r>
      <w:r w:rsidRPr="002B486F">
        <w:rPr>
          <w:rFonts w:ascii="Palatino Linotype" w:hAnsi="Palatino Linotype" w:cs="Arial"/>
          <w:i/>
        </w:rPr>
        <w:t>QUE PERCIBE EL PRESIDENTE MUNICIPAL, SINDICO Y REGIDORES EN VERSIÓN PUBLICA (REFLEJANDO ASI EL SALARIO BRUTO Y NETO MENSUAL)…”</w:t>
      </w:r>
      <w:r w:rsidRPr="002B486F">
        <w:rPr>
          <w:rFonts w:ascii="Palatino Linotype" w:hAnsi="Palatino Linotype"/>
        </w:rPr>
        <w:t xml:space="preserve">; sin embargo, se advierte que, dicho requerimiento, </w:t>
      </w:r>
      <w:r w:rsidRPr="002B486F">
        <w:rPr>
          <w:rFonts w:ascii="Palatino Linotype" w:hAnsi="Palatino Linotype" w:cs="Arial"/>
          <w:b/>
        </w:rPr>
        <w:t xml:space="preserve">no forma parte </w:t>
      </w:r>
      <w:r w:rsidRPr="002B486F">
        <w:rPr>
          <w:rFonts w:ascii="Palatino Linotype" w:hAnsi="Palatino Linotype" w:cs="Arial"/>
        </w:rPr>
        <w:t xml:space="preserve">de la solicitud de acceso a la información pública </w:t>
      </w:r>
      <w:r w:rsidRPr="002B486F">
        <w:rPr>
          <w:rFonts w:ascii="Palatino Linotype" w:hAnsi="Palatino Linotype"/>
          <w:b/>
          <w:bCs/>
        </w:rPr>
        <w:t>00026/DONAGUER/IP/2018</w:t>
      </w:r>
      <w:r w:rsidRPr="002B486F">
        <w:rPr>
          <w:rFonts w:ascii="Palatino Linotype" w:hAnsi="Palatino Linotype"/>
          <w:bCs/>
        </w:rPr>
        <w:t xml:space="preserve">, por lo tanto, la solicitud aludida </w:t>
      </w:r>
      <w:r w:rsidRPr="002B486F">
        <w:rPr>
          <w:rFonts w:ascii="Palatino Linotype" w:hAnsi="Palatino Linotype"/>
          <w:bCs/>
        </w:rPr>
        <w:lastRenderedPageBreak/>
        <w:t xml:space="preserve">debe considerarse como una </w:t>
      </w:r>
      <w:r w:rsidRPr="002B486F">
        <w:rPr>
          <w:rFonts w:ascii="Palatino Linotype" w:hAnsi="Palatino Linotype" w:cs="Arial"/>
        </w:rPr>
        <w:t xml:space="preserve">petición adicional o </w:t>
      </w:r>
      <w:r w:rsidRPr="002B486F">
        <w:rPr>
          <w:rFonts w:ascii="Palatino Linotype" w:hAnsi="Palatino Linotype" w:cs="Arial"/>
          <w:i/>
        </w:rPr>
        <w:t>plus petitio</w:t>
      </w:r>
      <w:r w:rsidRPr="002B486F">
        <w:rPr>
          <w:rFonts w:ascii="Palatino Linotype" w:hAnsi="Palatino Linotype" w:cs="Arial"/>
        </w:rPr>
        <w:t xml:space="preserve"> de </w:t>
      </w:r>
      <w:r w:rsidRPr="002B486F">
        <w:rPr>
          <w:rFonts w:ascii="Palatino Linotype" w:hAnsi="Palatino Linotype" w:cs="Arial"/>
          <w:b/>
        </w:rPr>
        <w:t>LA RECURRENTE</w:t>
      </w:r>
      <w:r w:rsidRPr="002B486F">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rsidR="00FF0DA7" w:rsidRPr="002B486F" w:rsidRDefault="00FF0DA7" w:rsidP="00183C3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B486F">
        <w:rPr>
          <w:rFonts w:ascii="Palatino Linotype" w:hAnsi="Palatino Linotype" w:cs="Arial"/>
          <w:lang w:eastAsia="es-MX"/>
        </w:rPr>
        <w:t xml:space="preserve">De esta forma, al realizarse una solicitud adicional a manera de acto impugnado misma que resulta </w:t>
      </w:r>
      <w:r w:rsidRPr="002B486F">
        <w:rPr>
          <w:rFonts w:ascii="Palatino Linotype" w:hAnsi="Palatino Linotype" w:cs="Arial"/>
          <w:b/>
          <w:lang w:eastAsia="es-MX"/>
        </w:rPr>
        <w:t>inoperante e inatendible</w:t>
      </w:r>
      <w:r w:rsidRPr="002B486F">
        <w:rPr>
          <w:rFonts w:ascii="Palatino Linotype" w:hAnsi="Palatino Linotype" w:cs="Arial"/>
          <w:lang w:eastAsia="es-MX"/>
        </w:rPr>
        <w:t xml:space="preserve">, esto es así, debido a que al ser argumentos que no se plantearon ante </w:t>
      </w:r>
      <w:r w:rsidRPr="002B486F">
        <w:rPr>
          <w:rFonts w:ascii="Palatino Linotype" w:hAnsi="Palatino Linotype" w:cs="Arial"/>
          <w:b/>
          <w:lang w:eastAsia="es-MX"/>
        </w:rPr>
        <w:t xml:space="preserve">EL SUJETO OBLIGADO </w:t>
      </w:r>
      <w:r w:rsidRPr="002B486F">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2B486F">
        <w:rPr>
          <w:rFonts w:ascii="Palatino Linotype" w:hAnsi="Palatino Linotype" w:cs="Arial"/>
          <w:b/>
          <w:lang w:eastAsia="es-MX"/>
        </w:rPr>
        <w:t xml:space="preserve">SUJETO OBLIGADO </w:t>
      </w:r>
      <w:r w:rsidRPr="002B486F">
        <w:rPr>
          <w:rFonts w:ascii="Palatino Linotype" w:hAnsi="Palatino Linotype" w:cs="Arial"/>
          <w:lang w:eastAsia="es-MX"/>
        </w:rPr>
        <w:t xml:space="preserve">al momento de dar respuesta a la solicitud de acceso a la información pública, por lo que no tuvo la oportunidad legal de analizarlas ni de pronunciarse sobre ellas; atento a ello, </w:t>
      </w:r>
      <w:r w:rsidRPr="002B486F">
        <w:rPr>
          <w:rFonts w:ascii="Palatino Linotype" w:hAnsi="Palatino Linotype" w:cs="Arial"/>
          <w:b/>
          <w:lang w:eastAsia="es-MX"/>
        </w:rPr>
        <w:t xml:space="preserve">se </w:t>
      </w:r>
      <w:r w:rsidRPr="002B486F">
        <w:rPr>
          <w:rFonts w:ascii="Palatino Linotype" w:hAnsi="Palatino Linotype" w:cs="Arial"/>
          <w:b/>
        </w:rPr>
        <w:t>dejan a salvo los derechos</w:t>
      </w:r>
      <w:r w:rsidRPr="002B486F">
        <w:rPr>
          <w:rFonts w:ascii="Palatino Linotype" w:hAnsi="Palatino Linotype" w:cs="Arial"/>
        </w:rPr>
        <w:t xml:space="preserve"> de la hoy</w:t>
      </w:r>
      <w:r w:rsidRPr="002B486F">
        <w:rPr>
          <w:rFonts w:ascii="Palatino Linotype" w:hAnsi="Palatino Linotype" w:cs="Arial"/>
          <w:b/>
        </w:rPr>
        <w:t xml:space="preserve"> RECURRENTE</w:t>
      </w:r>
      <w:r w:rsidR="00607A64" w:rsidRPr="002B486F">
        <w:rPr>
          <w:rFonts w:ascii="Palatino Linotype" w:hAnsi="Palatino Linotype" w:cs="Arial"/>
          <w:b/>
        </w:rPr>
        <w:t>,</w:t>
      </w:r>
      <w:r w:rsidRPr="002B486F">
        <w:rPr>
          <w:rFonts w:ascii="Palatino Linotype" w:hAnsi="Palatino Linotype" w:cs="Arial"/>
        </w:rPr>
        <w:t xml:space="preserve"> a fin de que pueda formular una nueva solicitud requiriendo el acceso a la información pública que su derecho corresponda.</w:t>
      </w:r>
    </w:p>
    <w:p w:rsidR="00FF0DA7" w:rsidRPr="002B486F" w:rsidRDefault="00FF0DA7" w:rsidP="00183C32">
      <w:pPr>
        <w:spacing w:before="100" w:beforeAutospacing="1" w:after="100" w:afterAutospacing="1" w:line="360" w:lineRule="auto"/>
        <w:jc w:val="both"/>
        <w:rPr>
          <w:rFonts w:ascii="Palatino Linotype" w:eastAsia="Arial Unicode MS" w:hAnsi="Palatino Linotype" w:cs="Arial"/>
        </w:rPr>
      </w:pPr>
      <w:r w:rsidRPr="002B486F">
        <w:rPr>
          <w:rFonts w:ascii="Palatino Linotype" w:hAnsi="Palatino Linotype"/>
          <w:color w:val="000000"/>
        </w:rPr>
        <w:t xml:space="preserve">Ahora </w:t>
      </w:r>
      <w:r w:rsidRPr="002B486F">
        <w:rPr>
          <w:rFonts w:ascii="Palatino Linotype" w:hAnsi="Palatino Linotype" w:cs="Arial"/>
          <w:noProof/>
          <w:lang w:eastAsia="es-MX"/>
        </w:rPr>
        <w:t>bien</w:t>
      </w:r>
      <w:r w:rsidRPr="002B486F">
        <w:rPr>
          <w:rFonts w:ascii="Palatino Linotype" w:hAnsi="Palatino Linotype"/>
          <w:color w:val="000000"/>
        </w:rPr>
        <w:t xml:space="preserve">, en relación a la </w:t>
      </w:r>
      <w:r w:rsidRPr="002B486F">
        <w:rPr>
          <w:rFonts w:ascii="Palatino Linotype" w:hAnsi="Palatino Linotype"/>
          <w:b/>
          <w:color w:val="000000"/>
        </w:rPr>
        <w:t xml:space="preserve">versión pública </w:t>
      </w:r>
      <w:r w:rsidRPr="002B486F">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2B486F">
        <w:rPr>
          <w:rFonts w:ascii="Palatino Linotype" w:eastAsia="Arial Unicode MS" w:hAnsi="Palatino Linotype" w:cs="Arial"/>
        </w:rPr>
        <w:t>omitirse, eliminarse o suprimirse la</w:t>
      </w:r>
      <w:r w:rsidRPr="002B486F">
        <w:rPr>
          <w:rFonts w:ascii="Palatino Linotype" w:hAnsi="Palatino Linotype"/>
          <w:color w:val="000000"/>
        </w:rPr>
        <w:t xml:space="preserve"> información </w:t>
      </w:r>
      <w:r w:rsidRPr="002B486F">
        <w:rPr>
          <w:rFonts w:ascii="Palatino Linotype" w:hAnsi="Palatino Linotype"/>
          <w:b/>
          <w:color w:val="000000"/>
        </w:rPr>
        <w:t>confidencial</w:t>
      </w:r>
      <w:r w:rsidRPr="002B486F">
        <w:rPr>
          <w:rFonts w:ascii="Palatino Linotype" w:eastAsia="Arial Unicode MS" w:hAnsi="Palatino Linotype" w:cs="Arial"/>
        </w:rPr>
        <w:t xml:space="preserve">. </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eastAsia="Arial Unicode MS" w:hAnsi="Palatino Linotype" w:cs="Arial"/>
        </w:rPr>
        <w:t xml:space="preserve">En ese sentido, </w:t>
      </w:r>
      <w:r w:rsidRPr="002B486F">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B486F">
        <w:rPr>
          <w:rFonts w:ascii="Palatino Linotype" w:hAnsi="Palatino Linotype" w:cs="Arial"/>
        </w:rPr>
        <w:t xml:space="preserve"> que el Comité de Transparencia del </w:t>
      </w:r>
      <w:r w:rsidRPr="002B486F">
        <w:rPr>
          <w:rFonts w:ascii="Palatino Linotype" w:hAnsi="Palatino Linotype" w:cs="Arial"/>
          <w:b/>
        </w:rPr>
        <w:t>SUJETO OBLIGADO</w:t>
      </w:r>
      <w:r w:rsidRPr="002B486F">
        <w:rPr>
          <w:rFonts w:ascii="Palatino Linotype" w:hAnsi="Palatino Linotype" w:cs="Arial"/>
        </w:rPr>
        <w:t xml:space="preserve"> emita el Acuerdo de Clasificación correspondiente</w:t>
      </w:r>
      <w:r w:rsidRPr="002B486F">
        <w:rPr>
          <w:rFonts w:ascii="Palatino Linotype" w:hAnsi="Palatino Linotype" w:cs="Arial"/>
          <w:lang w:val="es-ES_tradnl"/>
        </w:rPr>
        <w:t xml:space="preserve"> debidamente fundado y motivado, en el cual se</w:t>
      </w:r>
      <w:r w:rsidRPr="002B486F">
        <w:rPr>
          <w:rFonts w:ascii="Palatino Linotype" w:hAnsi="Palatino Linotype" w:cs="Arial"/>
        </w:rPr>
        <w:t xml:space="preserve"> sustente la versión pública, misma que deberá </w:t>
      </w:r>
      <w:r w:rsidRPr="002B486F">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F0DA7" w:rsidRPr="002B486F" w:rsidRDefault="00FF0DA7" w:rsidP="00183C32">
      <w:pPr>
        <w:spacing w:before="100" w:beforeAutospacing="1" w:after="100" w:afterAutospacing="1" w:line="360" w:lineRule="auto"/>
        <w:jc w:val="both"/>
        <w:rPr>
          <w:rFonts w:ascii="Palatino Linotype" w:hAnsi="Palatino Linotype" w:cs="Arial"/>
          <w:lang w:eastAsia="en-US"/>
        </w:rPr>
      </w:pPr>
      <w:r w:rsidRPr="002B486F">
        <w:rPr>
          <w:rFonts w:ascii="Palatino Linotype" w:hAnsi="Palatino Linotype"/>
        </w:rPr>
        <w:t xml:space="preserve">En el caso específico de la nómina solicitada, obran datos que son considerados </w:t>
      </w:r>
      <w:r w:rsidRPr="002B486F">
        <w:rPr>
          <w:rFonts w:ascii="Palatino Linotype" w:hAnsi="Palatino Linotype" w:cs="Arial"/>
        </w:rPr>
        <w:t>confidenciales</w:t>
      </w:r>
      <w:r w:rsidRPr="002B486F">
        <w:rPr>
          <w:rFonts w:ascii="Palatino Linotype" w:hAnsi="Palatino Linotype"/>
        </w:rPr>
        <w:t xml:space="preserve">, cuyo acceso </w:t>
      </w:r>
      <w:r w:rsidRPr="002B486F">
        <w:rPr>
          <w:rFonts w:ascii="Palatino Linotype" w:hAnsi="Palatino Linotype" w:cs="Arial"/>
        </w:rPr>
        <w:t>debe</w:t>
      </w:r>
      <w:r w:rsidRPr="002B486F">
        <w:rPr>
          <w:rFonts w:ascii="Palatino Linotype" w:hAnsi="Palatino Linotype"/>
        </w:rPr>
        <w:t xml:space="preserve"> ser restringido, los cuales </w:t>
      </w:r>
      <w:r w:rsidRPr="002B486F">
        <w:rPr>
          <w:rFonts w:ascii="Palatino Linotype" w:hAnsi="Palatino Linotype" w:cs="Arial"/>
        </w:rPr>
        <w:t xml:space="preserve">deben testarse al momento de la elaboración de versiones públicas, como es el caso del </w:t>
      </w:r>
      <w:r w:rsidRPr="002B486F">
        <w:rPr>
          <w:rFonts w:ascii="Palatino Linotype" w:hAnsi="Palatino Linotype" w:cs="Arial"/>
          <w:b/>
        </w:rPr>
        <w:t>Registro Federal de Contribuyentes</w:t>
      </w:r>
      <w:r w:rsidRPr="002B486F">
        <w:rPr>
          <w:rFonts w:ascii="Palatino Linotype" w:hAnsi="Palatino Linotype" w:cs="Arial"/>
        </w:rPr>
        <w:t xml:space="preserve"> </w:t>
      </w:r>
      <w:r w:rsidRPr="002B486F">
        <w:rPr>
          <w:rFonts w:ascii="Palatino Linotype" w:hAnsi="Palatino Linotype" w:cs="Arial"/>
          <w:b/>
        </w:rPr>
        <w:t xml:space="preserve">(RFC), </w:t>
      </w:r>
      <w:r w:rsidR="00607A64" w:rsidRPr="002B486F">
        <w:rPr>
          <w:rFonts w:ascii="Palatino Linotype" w:hAnsi="Palatino Linotype" w:cs="Arial"/>
          <w:b/>
        </w:rPr>
        <w:t>Clave única de Registro de Población (</w:t>
      </w:r>
      <w:r w:rsidRPr="002B486F">
        <w:rPr>
          <w:rFonts w:ascii="Palatino Linotype" w:hAnsi="Palatino Linotype" w:cs="Arial"/>
          <w:b/>
        </w:rPr>
        <w:t>CURP</w:t>
      </w:r>
      <w:r w:rsidR="00607A64" w:rsidRPr="002B486F">
        <w:rPr>
          <w:rFonts w:ascii="Palatino Linotype" w:hAnsi="Palatino Linotype" w:cs="Arial"/>
          <w:b/>
        </w:rPr>
        <w:t>)</w:t>
      </w:r>
      <w:r w:rsidRPr="002B486F">
        <w:rPr>
          <w:rFonts w:ascii="Palatino Linotype" w:hAnsi="Palatino Linotype" w:cs="Arial"/>
          <w:b/>
        </w:rPr>
        <w:t>, la Clave de cualquier tipo de seguridad social</w:t>
      </w:r>
      <w:r w:rsidRPr="002B486F">
        <w:rPr>
          <w:rFonts w:ascii="Palatino Linotype" w:hAnsi="Palatino Linotype" w:cs="Arial"/>
        </w:rPr>
        <w:t xml:space="preserve"> (ISSEMYM, u otros), así como, los </w:t>
      </w:r>
      <w:r w:rsidRPr="002B486F">
        <w:rPr>
          <w:rFonts w:ascii="Palatino Linotype" w:hAnsi="Palatino Linotype" w:cs="Arial"/>
          <w:b/>
        </w:rPr>
        <w:t xml:space="preserve">préstamos o descuentos </w:t>
      </w:r>
      <w:r w:rsidRPr="002B486F">
        <w:rPr>
          <w:rFonts w:ascii="Palatino Linotype" w:hAnsi="Palatino Linotype" w:cs="Arial"/>
        </w:rPr>
        <w:t>que se le hagan al servidor público.</w:t>
      </w:r>
    </w:p>
    <w:p w:rsidR="00FF0DA7" w:rsidRPr="002B486F" w:rsidRDefault="00FF0DA7" w:rsidP="00183C32">
      <w:pPr>
        <w:spacing w:before="100" w:beforeAutospacing="1" w:after="100" w:afterAutospacing="1" w:line="360" w:lineRule="auto"/>
        <w:jc w:val="both"/>
        <w:rPr>
          <w:rFonts w:ascii="Palatino Linotype" w:hAnsi="Palatino Linotype"/>
        </w:rPr>
      </w:pPr>
      <w:r w:rsidRPr="002B486F">
        <w:rPr>
          <w:rFonts w:ascii="Palatino Linotype" w:hAnsi="Palatino Linotype" w:cs="Arial"/>
          <w:lang w:eastAsia="es-MX"/>
        </w:rPr>
        <w:t xml:space="preserve">Por cuanto hace al </w:t>
      </w:r>
      <w:r w:rsidRPr="002B486F">
        <w:rPr>
          <w:rFonts w:ascii="Palatino Linotype" w:hAnsi="Palatino Linotype" w:cs="Arial"/>
          <w:b/>
          <w:lang w:eastAsia="es-MX"/>
        </w:rPr>
        <w:t>RFC de las personas físicas</w:t>
      </w:r>
      <w:r w:rsidRPr="002B486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2B486F">
        <w:rPr>
          <w:rFonts w:ascii="Palatino Linotype" w:hAnsi="Palatino Linotype" w:cs="Arial"/>
        </w:rPr>
        <w:t>del</w:t>
      </w:r>
      <w:r w:rsidRPr="002B486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2B486F">
        <w:rPr>
          <w:rFonts w:ascii="Palatino Linotype" w:hAnsi="Palatino Linotype"/>
        </w:rPr>
        <w:t xml:space="preserve"> y finalmente la homoclave; la cual, para su obtención es necesario acreditar personalidad, fecha de nacimiento entre otros con documentos oficiales.</w:t>
      </w:r>
    </w:p>
    <w:p w:rsidR="00FF0DA7" w:rsidRPr="002B486F" w:rsidRDefault="00FF0DA7" w:rsidP="00183C32">
      <w:pPr>
        <w:spacing w:before="100" w:beforeAutospacing="1" w:after="100" w:afterAutospacing="1" w:line="360" w:lineRule="auto"/>
        <w:jc w:val="both"/>
        <w:rPr>
          <w:rFonts w:ascii="Palatino Linotype" w:hAnsi="Palatino Linotype"/>
          <w:b/>
          <w:bCs/>
          <w:color w:val="000000"/>
        </w:rPr>
      </w:pPr>
      <w:r w:rsidRPr="002B486F">
        <w:rPr>
          <w:rFonts w:ascii="Palatino Linotype" w:hAnsi="Palatino Linotype" w:cs="Arial"/>
          <w:lang w:eastAsia="es-MX"/>
        </w:rPr>
        <w:lastRenderedPageBreak/>
        <w:t xml:space="preserve">Al respecto, </w:t>
      </w:r>
      <w:r w:rsidRPr="002B486F">
        <w:rPr>
          <w:rFonts w:ascii="Palatino Linotype" w:hAnsi="Palatino Linotype" w:cs="Arial"/>
          <w:color w:val="000000"/>
        </w:rPr>
        <w:t xml:space="preserve">es aplicable el Criterio 19/17 de la Segunda Época, emitido por </w:t>
      </w:r>
      <w:r w:rsidRPr="002B486F">
        <w:rPr>
          <w:rFonts w:ascii="Palatino Linotype" w:eastAsia="Arial Unicode MS" w:hAnsi="Palatino Linotype" w:cs="Arial"/>
          <w:color w:val="000000"/>
        </w:rPr>
        <w:t xml:space="preserve">el Instituto Nacional de </w:t>
      </w:r>
      <w:r w:rsidRPr="002B486F">
        <w:rPr>
          <w:rFonts w:ascii="Palatino Linotype" w:hAnsi="Palatino Linotype"/>
          <w:bCs/>
        </w:rPr>
        <w:t>Transparencia</w:t>
      </w:r>
      <w:r w:rsidRPr="002B486F">
        <w:rPr>
          <w:rFonts w:ascii="Palatino Linotype" w:eastAsia="Arial Unicode MS" w:hAnsi="Palatino Linotype" w:cs="Arial"/>
          <w:color w:val="000000"/>
        </w:rPr>
        <w:t xml:space="preserve">, Acceso a la </w:t>
      </w:r>
      <w:r w:rsidRPr="002B486F">
        <w:rPr>
          <w:rFonts w:ascii="Palatino Linotype" w:hAnsi="Palatino Linotype" w:cs="Arial"/>
        </w:rPr>
        <w:t>Información</w:t>
      </w:r>
      <w:r w:rsidRPr="002B486F">
        <w:rPr>
          <w:rFonts w:ascii="Palatino Linotype" w:eastAsia="Arial Unicode MS" w:hAnsi="Palatino Linotype" w:cs="Arial"/>
          <w:color w:val="000000"/>
        </w:rPr>
        <w:t xml:space="preserve"> y Protección de Datos Personales,</w:t>
      </w:r>
      <w:r w:rsidRPr="002B486F">
        <w:rPr>
          <w:rFonts w:ascii="Palatino Linotype" w:hAnsi="Palatino Linotype"/>
          <w:bCs/>
          <w:color w:val="000000"/>
        </w:rPr>
        <w:t xml:space="preserve"> que dice:</w:t>
      </w:r>
      <w:r w:rsidRPr="002B486F">
        <w:rPr>
          <w:rFonts w:ascii="Palatino Linotype" w:hAnsi="Palatino Linotype"/>
          <w:b/>
          <w:bCs/>
          <w:color w:val="000000"/>
        </w:rPr>
        <w:t xml:space="preserve"> </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n-US"/>
        </w:rPr>
      </w:pPr>
      <w:r w:rsidRPr="002B486F">
        <w:rPr>
          <w:rFonts w:ascii="Palatino Linotype" w:hAnsi="Palatino Linotype" w:cs="Arial"/>
          <w:bCs/>
          <w:i/>
          <w:sz w:val="22"/>
          <w:szCs w:val="22"/>
        </w:rPr>
        <w:t>“</w:t>
      </w:r>
      <w:r w:rsidRPr="002B486F">
        <w:rPr>
          <w:rFonts w:ascii="Palatino Linotype" w:hAnsi="Palatino Linotype" w:cs="Arial"/>
          <w:b/>
          <w:bCs/>
          <w:i/>
          <w:sz w:val="22"/>
          <w:szCs w:val="22"/>
        </w:rPr>
        <w:t>Registro Federal de Contribuyentes (RFC) de personas físicas. El RFC es una clave</w:t>
      </w:r>
      <w:r w:rsidRPr="002B486F">
        <w:rPr>
          <w:rFonts w:ascii="Palatino Linotype" w:hAnsi="Palatino Linotype" w:cs="Arial"/>
          <w:bCs/>
          <w:i/>
          <w:sz w:val="22"/>
          <w:szCs w:val="22"/>
        </w:rPr>
        <w:t xml:space="preserve"> de carácter fiscal, única e irrepetible, </w:t>
      </w:r>
      <w:r w:rsidRPr="002B486F">
        <w:rPr>
          <w:rFonts w:ascii="Palatino Linotype" w:hAnsi="Palatino Linotype" w:cs="Arial"/>
          <w:b/>
          <w:bCs/>
          <w:i/>
          <w:sz w:val="22"/>
          <w:szCs w:val="22"/>
        </w:rPr>
        <w:t>que permite identificar al titular, su edad y fecha de nacimiento</w:t>
      </w:r>
      <w:r w:rsidRPr="002B486F">
        <w:rPr>
          <w:rFonts w:ascii="Palatino Linotype" w:hAnsi="Palatino Linotype" w:cs="Arial"/>
          <w:bCs/>
          <w:i/>
          <w:sz w:val="22"/>
          <w:szCs w:val="22"/>
        </w:rPr>
        <w:t xml:space="preserve">, </w:t>
      </w:r>
      <w:r w:rsidRPr="002B486F">
        <w:rPr>
          <w:rFonts w:ascii="Palatino Linotype" w:hAnsi="Palatino Linotype" w:cs="Arial"/>
          <w:i/>
          <w:sz w:val="22"/>
          <w:szCs w:val="22"/>
          <w:lang w:eastAsia="es-MX"/>
        </w:rPr>
        <w:t>por</w:t>
      </w:r>
      <w:r w:rsidRPr="002B486F">
        <w:rPr>
          <w:rFonts w:ascii="Palatino Linotype" w:hAnsi="Palatino Linotype" w:cs="Arial"/>
          <w:bCs/>
          <w:i/>
          <w:sz w:val="22"/>
          <w:szCs w:val="22"/>
        </w:rPr>
        <w:t xml:space="preserve"> lo que </w:t>
      </w:r>
      <w:r w:rsidRPr="002B486F">
        <w:rPr>
          <w:rFonts w:ascii="Palatino Linotype" w:hAnsi="Palatino Linotype" w:cs="Arial"/>
          <w:b/>
          <w:bCs/>
          <w:i/>
          <w:sz w:val="22"/>
          <w:szCs w:val="22"/>
        </w:rPr>
        <w:t>es un dato personal de carácter confidencial</w:t>
      </w:r>
      <w:r w:rsidRPr="002B486F">
        <w:rPr>
          <w:rFonts w:ascii="Palatino Linotype" w:hAnsi="Palatino Linotype" w:cs="Arial"/>
          <w:i/>
          <w:sz w:val="22"/>
          <w:szCs w:val="22"/>
        </w:rPr>
        <w:t>.</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2B486F">
        <w:rPr>
          <w:rFonts w:ascii="Palatino Linotype" w:hAnsi="Palatino Linotype" w:cs="Arial"/>
          <w:bCs/>
          <w:i/>
          <w:sz w:val="22"/>
          <w:szCs w:val="22"/>
        </w:rPr>
        <w:t>Resoluciones:</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2B486F">
        <w:rPr>
          <w:rFonts w:ascii="Palatino Linotype" w:hAnsi="Palatino Linotype" w:cs="Arial"/>
          <w:bCs/>
          <w:i/>
          <w:sz w:val="22"/>
          <w:szCs w:val="22"/>
        </w:rPr>
        <w:t>• RRA 0189/</w:t>
      </w:r>
      <w:r w:rsidRPr="002B486F">
        <w:rPr>
          <w:rFonts w:ascii="Palatino Linotype" w:hAnsi="Palatino Linotype" w:cs="Arial"/>
          <w:i/>
          <w:sz w:val="22"/>
          <w:szCs w:val="22"/>
          <w:lang w:eastAsia="es-MX"/>
        </w:rPr>
        <w:t>17</w:t>
      </w:r>
      <w:r w:rsidRPr="002B486F">
        <w:rPr>
          <w:rFonts w:ascii="Palatino Linotype" w:hAnsi="Palatino Linotype" w:cs="Arial"/>
          <w:bCs/>
          <w:i/>
          <w:sz w:val="22"/>
          <w:szCs w:val="22"/>
        </w:rPr>
        <w:t>. Morena. 08 de febrero de 2017. Por unanimidad. Comisionado Ponente Joel Salas Suárez.</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bCs/>
          <w:i/>
          <w:sz w:val="22"/>
          <w:szCs w:val="22"/>
        </w:rPr>
      </w:pPr>
      <w:r w:rsidRPr="002B486F">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i/>
          <w:sz w:val="22"/>
          <w:szCs w:val="22"/>
        </w:rPr>
      </w:pPr>
      <w:r w:rsidRPr="002B486F">
        <w:rPr>
          <w:rFonts w:ascii="Palatino Linotype" w:hAnsi="Palatino Linotype" w:cs="Arial"/>
          <w:bCs/>
          <w:i/>
          <w:sz w:val="22"/>
          <w:szCs w:val="22"/>
        </w:rPr>
        <w:t xml:space="preserve">• RRA 1564/17. Tribunal Electoral del Poder Judicial de la Federación. 26 de abril de 2017. Por </w:t>
      </w:r>
      <w:r w:rsidRPr="002B486F">
        <w:rPr>
          <w:rFonts w:ascii="Palatino Linotype" w:hAnsi="Palatino Linotype" w:cs="Arial"/>
          <w:i/>
          <w:sz w:val="22"/>
          <w:szCs w:val="22"/>
          <w:lang w:eastAsia="es-MX"/>
        </w:rPr>
        <w:t>unanimidad</w:t>
      </w:r>
      <w:r w:rsidRPr="002B486F">
        <w:rPr>
          <w:rFonts w:ascii="Palatino Linotype" w:hAnsi="Palatino Linotype" w:cs="Arial"/>
          <w:bCs/>
          <w:i/>
          <w:sz w:val="22"/>
          <w:szCs w:val="22"/>
        </w:rPr>
        <w:t>. Comisionado Ponente Oscar Mauricio Guerra Ford.</w:t>
      </w:r>
      <w:r w:rsidRPr="002B486F">
        <w:rPr>
          <w:rFonts w:ascii="Palatino Linotype" w:hAnsi="Palatino Linotype" w:cs="Arial"/>
          <w:i/>
          <w:sz w:val="22"/>
          <w:szCs w:val="22"/>
        </w:rPr>
        <w:t>” (Sic)</w:t>
      </w:r>
    </w:p>
    <w:p w:rsidR="00FF0DA7" w:rsidRPr="002B486F" w:rsidRDefault="00FF0DA7" w:rsidP="00183C32">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B486F">
        <w:rPr>
          <w:rFonts w:ascii="Palatino Linotype" w:hAnsi="Palatino Linotype" w:cs="Arial"/>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t xml:space="preserve">De lo anterior, se desprende que el RFC se vincula al nombre de su </w:t>
      </w:r>
      <w:r w:rsidRPr="002B486F">
        <w:rPr>
          <w:rFonts w:ascii="Palatino Linotype" w:hAnsi="Palatino Linotype"/>
          <w:bCs/>
        </w:rPr>
        <w:t>titular</w:t>
      </w:r>
      <w:r w:rsidRPr="002B486F">
        <w:rPr>
          <w:rFonts w:ascii="Palatino Linotype" w:hAnsi="Palatino Linotype" w:cs="Arial"/>
          <w:lang w:eastAsia="es-MX"/>
        </w:rPr>
        <w:t xml:space="preserve">, permitiendo identificar la edad de la persona y fecha de nacimiento, determinando </w:t>
      </w:r>
      <w:r w:rsidRPr="002B486F">
        <w:rPr>
          <w:rFonts w:ascii="Palatino Linotype" w:hAnsi="Palatino Linotype" w:cs="Arial"/>
        </w:rPr>
        <w:t>la</w:t>
      </w:r>
      <w:r w:rsidRPr="002B486F">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2B486F">
        <w:rPr>
          <w:rFonts w:ascii="Palatino Linotype" w:hAnsi="Palatino Linotype"/>
          <w:lang w:eastAsia="es-MX"/>
        </w:rPr>
        <w:t>Municipios</w:t>
      </w:r>
      <w:r w:rsidRPr="002B486F">
        <w:rPr>
          <w:rFonts w:ascii="Palatino Linotype" w:hAnsi="Palatino Linotype" w:cs="Arial"/>
          <w:lang w:eastAsia="es-MX"/>
        </w:rPr>
        <w:t xml:space="preserve"> y </w:t>
      </w:r>
      <w:r w:rsidRPr="002B486F">
        <w:rPr>
          <w:rFonts w:ascii="Palatino Linotype" w:hAnsi="Palatino Linotype" w:cs="Arial"/>
        </w:rPr>
        <w:t>4, fracción XI</w:t>
      </w:r>
      <w:r w:rsidRPr="002B486F">
        <w:rPr>
          <w:rFonts w:ascii="Palatino Linotype" w:hAnsi="Palatino Linotype" w:cs="Arial"/>
          <w:lang w:eastAsia="es-MX"/>
        </w:rPr>
        <w:t xml:space="preserve"> </w:t>
      </w:r>
      <w:r w:rsidRPr="002B486F">
        <w:rPr>
          <w:rFonts w:ascii="Palatino Linotype" w:hAnsi="Palatino Linotype" w:cs="Arial"/>
        </w:rPr>
        <w:t>de la Ley de Protección de Datos Personales en Posesión de Sujetos Obligados del Estado de México y Municipios.</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t xml:space="preserve">Por cuanto hace a la </w:t>
      </w:r>
      <w:r w:rsidRPr="002B486F">
        <w:rPr>
          <w:rFonts w:ascii="Palatino Linotype" w:hAnsi="Palatino Linotype" w:cs="Arial"/>
          <w:b/>
        </w:rPr>
        <w:t xml:space="preserve">CURP, </w:t>
      </w:r>
      <w:r w:rsidRPr="002B486F">
        <w:rPr>
          <w:rFonts w:ascii="Palatino Linotype" w:hAnsi="Palatino Linotype" w:cs="Arial"/>
          <w:lang w:eastAsia="es-MX"/>
        </w:rPr>
        <w:t xml:space="preserve">constituye un dato personal, ya que </w:t>
      </w:r>
      <w:r w:rsidRPr="002B486F">
        <w:rPr>
          <w:rFonts w:ascii="Palatino Linotype" w:hAnsi="Palatino Linotype"/>
          <w:lang w:eastAsia="es-MX"/>
        </w:rPr>
        <w:t>tiene</w:t>
      </w:r>
      <w:r w:rsidRPr="002B486F">
        <w:rPr>
          <w:rFonts w:ascii="Palatino Linotype" w:hAnsi="Palatino Linotype" w:cs="Arial"/>
          <w:lang w:eastAsia="es-MX"/>
        </w:rPr>
        <w:t xml:space="preserve"> como finalidad registrar a cada una de las personas que integran la población del país, con los datos </w:t>
      </w:r>
      <w:r w:rsidRPr="002B486F">
        <w:rPr>
          <w:rFonts w:ascii="Palatino Linotype" w:hAnsi="Palatino Linotype" w:cs="Arial"/>
          <w:lang w:eastAsia="es-MX"/>
        </w:rPr>
        <w:lastRenderedPageBreak/>
        <w:t>que permitan certificar y acreditar fehacientemente su identidad, la cual servirá para identificarla de manera individual.</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t xml:space="preserve">Lo </w:t>
      </w:r>
      <w:r w:rsidRPr="002B486F">
        <w:rPr>
          <w:rFonts w:ascii="Palatino Linotype" w:hAnsi="Palatino Linotype"/>
          <w:lang w:eastAsia="es-MX"/>
        </w:rPr>
        <w:t>anterior</w:t>
      </w:r>
      <w:r w:rsidRPr="002B486F">
        <w:rPr>
          <w:rFonts w:ascii="Palatino Linotype" w:hAnsi="Palatino Linotype" w:cs="Arial"/>
          <w:lang w:eastAsia="es-MX"/>
        </w:rPr>
        <w:t xml:space="preserve">, </w:t>
      </w:r>
      <w:r w:rsidRPr="002B486F">
        <w:rPr>
          <w:rFonts w:ascii="Palatino Linotype" w:hAnsi="Palatino Linotype" w:cs="Arial"/>
        </w:rPr>
        <w:t>tiene</w:t>
      </w:r>
      <w:r w:rsidRPr="002B486F">
        <w:rPr>
          <w:rFonts w:ascii="Palatino Linotype" w:hAnsi="Palatino Linotype" w:cs="Arial"/>
          <w:lang w:eastAsia="es-MX"/>
        </w:rPr>
        <w:t xml:space="preserve"> sustento en los artículos 86 y 91 de la Ley General de Población, la cual señala lo siguiente:</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Bold"/>
          <w:bCs/>
          <w:i/>
          <w:sz w:val="22"/>
          <w:szCs w:val="22"/>
          <w:lang w:eastAsia="es-MX"/>
        </w:rPr>
        <w:t>“</w:t>
      </w:r>
      <w:r w:rsidRPr="002B486F">
        <w:rPr>
          <w:rFonts w:ascii="Palatino Linotype" w:hAnsi="Palatino Linotype" w:cs="Arial,Bold"/>
          <w:b/>
          <w:bCs/>
          <w:i/>
          <w:sz w:val="22"/>
          <w:szCs w:val="22"/>
          <w:lang w:eastAsia="es-MX"/>
        </w:rPr>
        <w:t xml:space="preserve">Artículo 86. </w:t>
      </w:r>
      <w:r w:rsidRPr="002B486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9B60E0" w:rsidRPr="002B486F" w:rsidRDefault="009B60E0"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Bold"/>
          <w:b/>
          <w:bCs/>
          <w:i/>
          <w:sz w:val="22"/>
          <w:szCs w:val="22"/>
          <w:lang w:eastAsia="es-MX"/>
        </w:rPr>
        <w:t xml:space="preserve">Artículo 91. </w:t>
      </w:r>
      <w:r w:rsidRPr="002B486F">
        <w:rPr>
          <w:rFonts w:ascii="Palatino Linotype" w:hAnsi="Palatino Linotype" w:cs="Arial"/>
          <w:b/>
          <w:i/>
          <w:sz w:val="22"/>
          <w:szCs w:val="22"/>
          <w:lang w:eastAsia="es-MX"/>
        </w:rPr>
        <w:t>Al incorporar a una persona en el Registro Nacional de Población</w:t>
      </w:r>
      <w:r w:rsidRPr="002B486F">
        <w:rPr>
          <w:rFonts w:ascii="Palatino Linotype" w:hAnsi="Palatino Linotype" w:cs="Arial"/>
          <w:i/>
          <w:sz w:val="22"/>
          <w:szCs w:val="22"/>
          <w:lang w:eastAsia="es-MX"/>
        </w:rPr>
        <w:t xml:space="preserve">, se le asignará una clave </w:t>
      </w:r>
      <w:r w:rsidRPr="002B486F">
        <w:rPr>
          <w:rFonts w:ascii="Palatino Linotype" w:hAnsi="Palatino Linotype" w:cs="Arial"/>
          <w:b/>
          <w:i/>
          <w:sz w:val="22"/>
          <w:szCs w:val="22"/>
          <w:lang w:eastAsia="es-MX"/>
        </w:rPr>
        <w:t>que se denominará Clave Única de Registro de Población</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Esta servirá para</w:t>
      </w:r>
      <w:r w:rsidRPr="002B486F">
        <w:rPr>
          <w:rFonts w:ascii="Palatino Linotype" w:hAnsi="Palatino Linotype" w:cs="Arial"/>
          <w:i/>
          <w:sz w:val="22"/>
          <w:szCs w:val="22"/>
          <w:lang w:eastAsia="es-MX"/>
        </w:rPr>
        <w:t xml:space="preserve"> registrarla e </w:t>
      </w:r>
      <w:r w:rsidRPr="002B486F">
        <w:rPr>
          <w:rFonts w:ascii="Palatino Linotype" w:hAnsi="Palatino Linotype" w:cs="Arial"/>
          <w:b/>
          <w:i/>
          <w:sz w:val="22"/>
          <w:szCs w:val="22"/>
          <w:lang w:eastAsia="es-MX"/>
        </w:rPr>
        <w:t>identificarla en forma individual</w:t>
      </w:r>
      <w:r w:rsidRPr="002B486F">
        <w:rPr>
          <w:rFonts w:ascii="Palatino Linotype" w:hAnsi="Palatino Linotype" w:cs="Arial"/>
          <w:i/>
          <w:sz w:val="22"/>
          <w:szCs w:val="22"/>
          <w:lang w:eastAsia="es-MX"/>
        </w:rPr>
        <w:t xml:space="preserve">.” </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B486F">
        <w:rPr>
          <w:rFonts w:ascii="Palatino Linotype" w:hAnsi="Palatino Linotype" w:cs="Arial"/>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lang w:eastAsia="es-MX"/>
        </w:rPr>
      </w:pPr>
      <w:r w:rsidRPr="002B486F">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2B486F">
        <w:rPr>
          <w:rFonts w:ascii="Palatino Linotype" w:hAnsi="Palatino Linotype"/>
          <w:bCs/>
        </w:rPr>
        <w:t>identidad</w:t>
      </w:r>
      <w:r w:rsidRPr="002B486F">
        <w:rPr>
          <w:rFonts w:ascii="Palatino Linotype" w:hAnsi="Palatino Linotype"/>
          <w:lang w:eastAsia="es-MX"/>
        </w:rPr>
        <w:t xml:space="preserve"> (acta de nacimiento, carta de naturalización o documento migratorio), la </w:t>
      </w:r>
      <w:r w:rsidRPr="002B486F">
        <w:rPr>
          <w:rFonts w:ascii="Palatino Linotype" w:hAnsi="Palatino Linotype" w:cs="Arial"/>
        </w:rPr>
        <w:t>cual</w:t>
      </w:r>
      <w:r w:rsidRPr="002B486F">
        <w:rPr>
          <w:rFonts w:ascii="Palatino Linotype" w:hAnsi="Palatino Linotype"/>
          <w:lang w:eastAsia="es-MX"/>
        </w:rPr>
        <w:t xml:space="preserve"> se integra de</w:t>
      </w:r>
      <w:r w:rsidRPr="002B486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2B486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lastRenderedPageBreak/>
        <w:t xml:space="preserve">Al respecto, el </w:t>
      </w:r>
      <w:r w:rsidRPr="002B486F">
        <w:rPr>
          <w:rFonts w:ascii="Palatino Linotype" w:eastAsia="Arial Unicode MS" w:hAnsi="Palatino Linotype" w:cs="Arial"/>
        </w:rPr>
        <w:t>Instituto Nacional de Transparencia, Acceso a la Información y Protección de Datos Personales (INAI),</w:t>
      </w:r>
      <w:r w:rsidRPr="002B486F">
        <w:rPr>
          <w:rFonts w:ascii="Palatino Linotype" w:hAnsi="Palatino Linotype" w:cs="Arial"/>
          <w:lang w:eastAsia="es-MX"/>
        </w:rPr>
        <w:t xml:space="preserve"> a través del Criterio 18/17 de la Segunda Época, señala literalmente lo siguiente:</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w:t>
      </w:r>
      <w:r w:rsidRPr="002B486F">
        <w:rPr>
          <w:rFonts w:ascii="Palatino Linotype" w:hAnsi="Palatino Linotype" w:cs="Arial"/>
          <w:b/>
          <w:i/>
          <w:sz w:val="22"/>
          <w:szCs w:val="22"/>
          <w:lang w:eastAsia="es-MX"/>
        </w:rPr>
        <w:t>Clave Única de Registro de Población (CURP).</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La Clave Única de Registro de Población se integra por datos personales que sólo conciernen al particular titular</w:t>
      </w:r>
      <w:r w:rsidRPr="002B486F">
        <w:rPr>
          <w:rFonts w:ascii="Palatino Linotype" w:hAnsi="Palatino Linotype" w:cs="Arial"/>
          <w:i/>
          <w:sz w:val="22"/>
          <w:szCs w:val="22"/>
          <w:lang w:eastAsia="es-MX"/>
        </w:rPr>
        <w:t xml:space="preserve"> de la misma, </w:t>
      </w:r>
      <w:r w:rsidRPr="002B486F">
        <w:rPr>
          <w:rFonts w:ascii="Palatino Linotype" w:hAnsi="Palatino Linotype" w:cs="Arial"/>
          <w:b/>
          <w:i/>
          <w:sz w:val="22"/>
          <w:szCs w:val="22"/>
          <w:lang w:eastAsia="es-MX"/>
        </w:rPr>
        <w:t>como lo son su nombre, apellidos, fecha de nacimiento, lugar de nacimiento y sexo</w:t>
      </w:r>
      <w:r w:rsidRPr="002B486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2B486F">
        <w:rPr>
          <w:rFonts w:ascii="Palatino Linotype" w:hAnsi="Palatino Linotype" w:cs="Arial"/>
          <w:b/>
          <w:i/>
          <w:sz w:val="22"/>
          <w:szCs w:val="22"/>
          <w:lang w:eastAsia="es-MX"/>
        </w:rPr>
        <w:t>por lo que la CURP está considerada como información confidencial</w:t>
      </w:r>
      <w:r w:rsidRPr="002B486F">
        <w:rPr>
          <w:rFonts w:ascii="Palatino Linotype" w:hAnsi="Palatino Linotype" w:cs="Arial"/>
          <w:i/>
          <w:sz w:val="22"/>
          <w:szCs w:val="22"/>
          <w:lang w:eastAsia="es-MX"/>
        </w:rPr>
        <w:t xml:space="preserve">. </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2B486F">
        <w:rPr>
          <w:rFonts w:ascii="Palatino Linotype" w:hAnsi="Palatino Linotype" w:cs="Arial"/>
          <w:bCs/>
          <w:i/>
          <w:sz w:val="22"/>
          <w:szCs w:val="22"/>
          <w:lang w:eastAsia="es-MX"/>
        </w:rPr>
        <w:t>Resoluciones: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2B486F">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sz w:val="22"/>
          <w:szCs w:val="22"/>
          <w:lang w:eastAsia="es-MX"/>
        </w:rPr>
      </w:pPr>
      <w:r w:rsidRPr="002B486F">
        <w:rPr>
          <w:rFonts w:ascii="Palatino Linotype" w:hAnsi="Palatino Linotype" w:cs="Arial"/>
          <w:bCs/>
          <w:i/>
          <w:sz w:val="22"/>
          <w:szCs w:val="22"/>
          <w:lang w:eastAsia="es-MX"/>
        </w:rPr>
        <w:t xml:space="preserve">• RRA 0937/17. Senado de la República. 15 de marzo de 2017. Por unanimidad. Comisionada Ponente </w:t>
      </w:r>
      <w:r w:rsidRPr="002B486F">
        <w:rPr>
          <w:rFonts w:ascii="Palatino Linotype" w:hAnsi="Palatino Linotype" w:cs="Arial"/>
          <w:i/>
          <w:sz w:val="22"/>
          <w:szCs w:val="22"/>
          <w:lang w:eastAsia="es-MX"/>
        </w:rPr>
        <w:t>Ximena</w:t>
      </w:r>
      <w:r w:rsidRPr="002B486F">
        <w:rPr>
          <w:rFonts w:ascii="Palatino Linotype" w:hAnsi="Palatino Linotype" w:cs="Arial"/>
          <w:bCs/>
          <w:i/>
          <w:sz w:val="22"/>
          <w:szCs w:val="22"/>
          <w:lang w:eastAsia="es-MX"/>
        </w:rPr>
        <w:t xml:space="preserve"> Puente de la Mora. </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Cs/>
          <w:i/>
          <w:sz w:val="22"/>
          <w:szCs w:val="22"/>
          <w:lang w:eastAsia="es-MX"/>
        </w:rPr>
        <w:t xml:space="preserve">• RRA 0478/17. Secretaría de Relaciones Exteriores. 26 de abril de 2017. Por unanimidad. </w:t>
      </w:r>
      <w:r w:rsidRPr="002B486F">
        <w:rPr>
          <w:rFonts w:ascii="Palatino Linotype" w:hAnsi="Palatino Linotype" w:cs="Arial"/>
          <w:i/>
          <w:sz w:val="22"/>
          <w:szCs w:val="22"/>
          <w:lang w:eastAsia="es-MX"/>
        </w:rPr>
        <w:t>Comisionada</w:t>
      </w:r>
      <w:r w:rsidRPr="002B486F">
        <w:rPr>
          <w:rFonts w:ascii="Palatino Linotype" w:hAnsi="Palatino Linotype" w:cs="Arial"/>
          <w:bCs/>
          <w:i/>
          <w:sz w:val="22"/>
          <w:szCs w:val="22"/>
          <w:lang w:eastAsia="es-MX"/>
        </w:rPr>
        <w:t xml:space="preserve"> Ponente Areli Cano Guadiana.</w:t>
      </w:r>
      <w:r w:rsidRPr="002B486F">
        <w:rPr>
          <w:rFonts w:ascii="Palatino Linotype" w:hAnsi="Palatino Linotype" w:cs="Arial"/>
          <w:i/>
          <w:sz w:val="22"/>
          <w:szCs w:val="22"/>
          <w:lang w:eastAsia="es-MX"/>
        </w:rPr>
        <w:t xml:space="preserve">” </w:t>
      </w:r>
      <w:r w:rsidRPr="002B486F">
        <w:rPr>
          <w:rFonts w:ascii="Palatino Linotype" w:hAnsi="Palatino Linotype" w:cs="Arial"/>
          <w:i/>
          <w:sz w:val="22"/>
          <w:szCs w:val="22"/>
        </w:rPr>
        <w:t>(Sic)</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B486F">
        <w:rPr>
          <w:rFonts w:ascii="Palatino Linotype" w:hAnsi="Palatino Linotype" w:cs="Arial"/>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t xml:space="preserve">De lo anterior, se desprende que la </w:t>
      </w:r>
      <w:r w:rsidRPr="002B486F">
        <w:rPr>
          <w:rFonts w:ascii="Palatino Linotype" w:hAnsi="Palatino Linotype"/>
          <w:lang w:eastAsia="es-MX"/>
        </w:rPr>
        <w:t xml:space="preserve">CURP </w:t>
      </w:r>
      <w:r w:rsidRPr="002B486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2B486F">
        <w:rPr>
          <w:rFonts w:ascii="Palatino Linotype" w:hAnsi="Palatino Linotype"/>
          <w:bCs/>
        </w:rPr>
        <w:t>personal</w:t>
      </w:r>
      <w:r w:rsidRPr="002B486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2B486F">
        <w:rPr>
          <w:rFonts w:ascii="Palatino Linotype" w:hAnsi="Palatino Linotype" w:cs="Arial"/>
        </w:rPr>
        <w:t>4, fracción XI</w:t>
      </w:r>
      <w:r w:rsidRPr="002B486F">
        <w:rPr>
          <w:rFonts w:ascii="Palatino Linotype" w:hAnsi="Palatino Linotype" w:cs="Arial"/>
          <w:lang w:eastAsia="es-MX"/>
        </w:rPr>
        <w:t xml:space="preserve"> </w:t>
      </w:r>
      <w:r w:rsidRPr="002B486F">
        <w:rPr>
          <w:rFonts w:ascii="Palatino Linotype" w:hAnsi="Palatino Linotype" w:cs="Arial"/>
        </w:rPr>
        <w:t>de la Ley de Protección de Datos Personales en Posesión de Sujetos Obligados del Estado de México y Municipios</w:t>
      </w:r>
      <w:r w:rsidRPr="002B486F">
        <w:rPr>
          <w:rFonts w:ascii="Palatino Linotype" w:hAnsi="Palatino Linotype" w:cs="Arial"/>
          <w:lang w:eastAsia="es-MX"/>
        </w:rPr>
        <w:t>.</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lastRenderedPageBreak/>
        <w:t xml:space="preserve">Por cuanto hace a la </w:t>
      </w:r>
      <w:r w:rsidRPr="002B486F">
        <w:rPr>
          <w:rFonts w:ascii="Palatino Linotype" w:hAnsi="Palatino Linotype" w:cs="Arial"/>
          <w:b/>
        </w:rPr>
        <w:t>Clave de cualquier tipo de seguridad social</w:t>
      </w:r>
      <w:r w:rsidRPr="002B486F">
        <w:rPr>
          <w:rFonts w:ascii="Palatino Linotype" w:hAnsi="Palatino Linotype" w:cs="Arial"/>
        </w:rPr>
        <w:t xml:space="preserve"> (ISSEMYM, u otros), está integrado por una </w:t>
      </w:r>
      <w:r w:rsidRPr="002B486F">
        <w:rPr>
          <w:rFonts w:ascii="Palatino Linotype" w:hAnsi="Palatino Linotype" w:cs="Arial"/>
          <w:bCs/>
          <w:lang w:eastAsia="es-MX"/>
        </w:rPr>
        <w:t xml:space="preserve">secuencia de números con los que se identifica a los trabajadores que </w:t>
      </w:r>
      <w:r w:rsidRPr="002B486F">
        <w:rPr>
          <w:rFonts w:ascii="Palatino Linotype" w:hAnsi="Palatino Linotype"/>
          <w:lang w:eastAsia="es-MX"/>
        </w:rPr>
        <w:t>cubren</w:t>
      </w:r>
      <w:r w:rsidRPr="002B486F">
        <w:rPr>
          <w:rFonts w:ascii="Palatino Linotype" w:hAnsi="Palatino Linotype" w:cs="Arial"/>
          <w:bCs/>
          <w:lang w:eastAsia="es-MX"/>
        </w:rPr>
        <w:t xml:space="preserve"> las cuotas respectivas, asimismo, lo identifica con la fuente de trabajo; por lo que al ser una clave de </w:t>
      </w:r>
      <w:r w:rsidRPr="002B486F">
        <w:rPr>
          <w:rFonts w:ascii="Palatino Linotype" w:hAnsi="Palatino Linotype" w:cs="Arial"/>
        </w:rPr>
        <w:t>identificación</w:t>
      </w:r>
      <w:r w:rsidRPr="002B486F">
        <w:rPr>
          <w:rFonts w:ascii="Palatino Linotype" w:hAnsi="Palatino Linotype" w:cs="Arial"/>
          <w:bCs/>
          <w:lang w:eastAsia="es-MX"/>
        </w:rPr>
        <w:t xml:space="preserve"> de los trabajadores, constituye información confidencial, </w:t>
      </w:r>
      <w:r w:rsidRPr="002B486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2B486F">
        <w:rPr>
          <w:rFonts w:ascii="Palatino Linotype" w:hAnsi="Palatino Linotype" w:cs="Arial"/>
        </w:rPr>
        <w:t>4, fracción XI</w:t>
      </w:r>
      <w:r w:rsidRPr="002B486F">
        <w:rPr>
          <w:rFonts w:ascii="Palatino Linotype" w:hAnsi="Palatino Linotype" w:cs="Arial"/>
          <w:lang w:eastAsia="es-MX"/>
        </w:rPr>
        <w:t xml:space="preserve"> </w:t>
      </w:r>
      <w:r w:rsidRPr="002B486F">
        <w:rPr>
          <w:rFonts w:ascii="Palatino Linotype" w:hAnsi="Palatino Linotype" w:cs="Arial"/>
        </w:rPr>
        <w:t>de la Ley de Protección de Datos Personales en Posesión de Sujetos Obligados del Estado de México y Municipios</w:t>
      </w:r>
      <w:r w:rsidRPr="002B486F">
        <w:rPr>
          <w:rFonts w:ascii="Palatino Linotype" w:hAnsi="Palatino Linotype" w:cs="Arial"/>
          <w:lang w:eastAsia="es-MX"/>
        </w:rPr>
        <w:t>.</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rPr>
        <w:t xml:space="preserve">Respecto de los </w:t>
      </w:r>
      <w:r w:rsidRPr="002B486F">
        <w:rPr>
          <w:rFonts w:ascii="Palatino Linotype" w:hAnsi="Palatino Linotype" w:cs="Arial"/>
          <w:b/>
        </w:rPr>
        <w:t>préstamos o descuentos</w:t>
      </w:r>
      <w:r w:rsidRPr="002B486F">
        <w:rPr>
          <w:rFonts w:ascii="Palatino Linotype" w:hAnsi="Palatino Linotype" w:cs="Arial"/>
        </w:rPr>
        <w:t xml:space="preserve"> </w:t>
      </w:r>
      <w:r w:rsidRPr="002B486F">
        <w:rPr>
          <w:rFonts w:ascii="Palatino Linotype" w:hAnsi="Palatino Linotype" w:cs="Arial"/>
          <w:b/>
        </w:rPr>
        <w:t>de carácter personal</w:t>
      </w:r>
      <w:r w:rsidRPr="002B486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2B486F">
        <w:rPr>
          <w:rFonts w:ascii="Palatino Linotype" w:hAnsi="Palatino Linotype" w:cs="Arial"/>
          <w:lang w:eastAsia="es-MX"/>
        </w:rPr>
        <w:t>favorecer  en la transparencia y rendición de cuentas, sino, por el contrario con ello se violentaría la</w:t>
      </w:r>
      <w:r w:rsidRPr="002B486F">
        <w:rPr>
          <w:rFonts w:ascii="Palatino Linotype" w:hAnsi="Palatino Linotype"/>
        </w:rPr>
        <w:t xml:space="preserve"> </w:t>
      </w:r>
      <w:r w:rsidRPr="002B486F">
        <w:rPr>
          <w:rFonts w:ascii="Palatino Linotype" w:hAnsi="Palatino Linotype" w:cs="Arial"/>
          <w:lang w:eastAsia="es-MX"/>
        </w:rPr>
        <w:t>protección de información confidencial, porque incide en la intimidad de un individuo</w:t>
      </w:r>
      <w:r w:rsidRPr="002B486F">
        <w:rPr>
          <w:rFonts w:ascii="Palatino Linotype" w:hAnsi="Palatino Linotype"/>
        </w:rPr>
        <w:t xml:space="preserve"> </w:t>
      </w:r>
      <w:r w:rsidRPr="002B486F">
        <w:rPr>
          <w:rFonts w:ascii="Palatino Linotype" w:hAnsi="Palatino Linotype" w:cs="Arial"/>
          <w:lang w:eastAsia="es-MX"/>
        </w:rPr>
        <w:t>identificado.</w:t>
      </w:r>
    </w:p>
    <w:p w:rsidR="00FF0DA7" w:rsidRPr="002B486F" w:rsidRDefault="00FF0DA7" w:rsidP="00183C32">
      <w:pPr>
        <w:spacing w:before="100" w:beforeAutospacing="1" w:after="100" w:afterAutospacing="1" w:line="360" w:lineRule="auto"/>
        <w:jc w:val="both"/>
        <w:rPr>
          <w:rFonts w:ascii="Palatino Linotype" w:hAnsi="Palatino Linotype" w:cs="Arial"/>
          <w:lang w:eastAsia="es-MX"/>
        </w:rPr>
      </w:pPr>
      <w:r w:rsidRPr="002B486F">
        <w:rPr>
          <w:rFonts w:ascii="Palatino Linotype" w:hAnsi="Palatino Linotype" w:cs="Arial"/>
          <w:lang w:eastAsia="es-MX"/>
        </w:rPr>
        <w:t xml:space="preserve">Por su </w:t>
      </w:r>
      <w:r w:rsidRPr="002B486F">
        <w:rPr>
          <w:rFonts w:ascii="Palatino Linotype" w:hAnsi="Palatino Linotype"/>
          <w:lang w:eastAsia="es-MX"/>
        </w:rPr>
        <w:t>parte</w:t>
      </w:r>
      <w:r w:rsidRPr="002B486F">
        <w:rPr>
          <w:rFonts w:ascii="Palatino Linotype" w:hAnsi="Palatino Linotype" w:cs="Arial"/>
          <w:lang w:eastAsia="es-MX"/>
        </w:rPr>
        <w:t xml:space="preserve">, el </w:t>
      </w:r>
      <w:r w:rsidRPr="002B486F">
        <w:rPr>
          <w:rFonts w:ascii="Palatino Linotype" w:hAnsi="Palatino Linotype" w:cs="Arial"/>
        </w:rPr>
        <w:t>artículo 84 de la Ley del Trabajo de los Servidores Públicos del Estado y Municipios, señala:</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2B486F">
        <w:rPr>
          <w:rFonts w:ascii="Palatino Linotype" w:hAnsi="Palatino Linotype" w:cs="Arial"/>
          <w:bCs/>
          <w:i/>
          <w:noProof/>
          <w:sz w:val="22"/>
          <w:szCs w:val="22"/>
        </w:rPr>
        <w:t>“</w:t>
      </w:r>
      <w:r w:rsidRPr="002B486F">
        <w:rPr>
          <w:rFonts w:ascii="Palatino Linotype" w:hAnsi="Palatino Linotype" w:cs="Arial"/>
          <w:b/>
          <w:bCs/>
          <w:i/>
          <w:noProof/>
          <w:sz w:val="22"/>
          <w:szCs w:val="22"/>
        </w:rPr>
        <w:t>ARTICULO 84. Sólo podrán hacerse retenciones, descuentos o deducciones al sueldo de los servidores públicos por concepto de:</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Cs/>
          <w:i/>
          <w:noProof/>
          <w:sz w:val="22"/>
          <w:szCs w:val="22"/>
        </w:rPr>
        <w:t xml:space="preserve">I. </w:t>
      </w:r>
      <w:r w:rsidRPr="002B486F">
        <w:rPr>
          <w:rFonts w:ascii="Palatino Linotype" w:hAnsi="Palatino Linotype" w:cs="Arial"/>
          <w:i/>
          <w:sz w:val="22"/>
          <w:szCs w:val="22"/>
          <w:lang w:eastAsia="es-MX"/>
        </w:rPr>
        <w:t>Gravámenes fiscales relacionados con el sueldo;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II. Deudas contraídas con las instituciones públicas o dependencias</w:t>
      </w:r>
      <w:r w:rsidRPr="002B486F">
        <w:rPr>
          <w:rFonts w:ascii="Palatino Linotype" w:hAnsi="Palatino Linotype" w:cs="Arial"/>
          <w:i/>
          <w:sz w:val="22"/>
          <w:szCs w:val="22"/>
          <w:lang w:eastAsia="es-MX"/>
        </w:rPr>
        <w:t xml:space="preserve"> por concepto de anticipos de sueldo, pagos hechos con exceso, errores o pérdidas debidamente comprobados;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
          <w:i/>
          <w:sz w:val="22"/>
          <w:szCs w:val="22"/>
          <w:lang w:eastAsia="es-MX"/>
        </w:rPr>
        <w:lastRenderedPageBreak/>
        <w:t>III. Cuotas sindicales</w:t>
      </w:r>
      <w:r w:rsidRPr="002B486F">
        <w:rPr>
          <w:rFonts w:ascii="Palatino Linotype" w:hAnsi="Palatino Linotype" w:cs="Arial"/>
          <w:bCs/>
          <w:i/>
          <w:noProof/>
          <w:sz w:val="22"/>
          <w:szCs w:val="22"/>
        </w:rPr>
        <w:t>;</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Cs/>
          <w:i/>
          <w:noProof/>
          <w:sz w:val="22"/>
          <w:szCs w:val="22"/>
        </w:rPr>
        <w:t xml:space="preserve">IV. Cuotas de </w:t>
      </w:r>
      <w:r w:rsidRPr="002B486F">
        <w:rPr>
          <w:rFonts w:ascii="Palatino Linotype" w:hAnsi="Palatino Linotype" w:cs="Arial"/>
          <w:i/>
          <w:sz w:val="22"/>
          <w:szCs w:val="22"/>
          <w:lang w:eastAsia="es-MX"/>
        </w:rPr>
        <w:t>aportación</w:t>
      </w:r>
      <w:r w:rsidRPr="002B486F">
        <w:rPr>
          <w:rFonts w:ascii="Palatino Linotype" w:hAnsi="Palatino Linotype" w:cs="Arial"/>
          <w:bCs/>
          <w:i/>
          <w:noProof/>
          <w:sz w:val="22"/>
          <w:szCs w:val="22"/>
        </w:rPr>
        <w:t xml:space="preserve"> a fondos para la constitución de cooperativas y de cajas de ahorro, </w:t>
      </w:r>
      <w:r w:rsidRPr="002B486F">
        <w:rPr>
          <w:rFonts w:ascii="Palatino Linotype" w:hAnsi="Palatino Linotype" w:cs="Arial"/>
          <w:i/>
          <w:sz w:val="22"/>
          <w:szCs w:val="22"/>
          <w:lang w:eastAsia="es-MX"/>
        </w:rPr>
        <w:t>siempre</w:t>
      </w:r>
      <w:r w:rsidRPr="002B486F">
        <w:rPr>
          <w:rFonts w:ascii="Palatino Linotype" w:hAnsi="Palatino Linotype" w:cs="Arial"/>
          <w:bCs/>
          <w:i/>
          <w:noProof/>
          <w:sz w:val="22"/>
          <w:szCs w:val="22"/>
        </w:rPr>
        <w:t xml:space="preserve"> que el servidor público hubiese manifestado previamente, de manera expresa, su conformidad;</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Cs/>
          <w:i/>
          <w:noProof/>
          <w:sz w:val="22"/>
          <w:szCs w:val="22"/>
        </w:rPr>
        <w:t xml:space="preserve">V. Descuentos ordenados por el Instituto de Seguridad Social del Estado de México y </w:t>
      </w:r>
      <w:r w:rsidRPr="002B486F">
        <w:rPr>
          <w:rFonts w:ascii="Palatino Linotype" w:hAnsi="Palatino Linotype" w:cs="Arial"/>
          <w:i/>
          <w:sz w:val="22"/>
          <w:szCs w:val="22"/>
          <w:lang w:eastAsia="es-MX"/>
        </w:rPr>
        <w:t>Municipios</w:t>
      </w:r>
      <w:r w:rsidRPr="002B486F">
        <w:rPr>
          <w:rFonts w:ascii="Palatino Linotype" w:hAnsi="Palatino Linotype" w:cs="Arial"/>
          <w:bCs/>
          <w:i/>
          <w:noProof/>
          <w:sz w:val="22"/>
          <w:szCs w:val="22"/>
        </w:rPr>
        <w:t>, con motivo de cuotas y obligaciones contraídas con éste por los servidores públicos;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2B486F">
        <w:rPr>
          <w:rFonts w:ascii="Palatino Linotype" w:hAnsi="Palatino Linotype" w:cs="Arial"/>
          <w:b/>
          <w:bCs/>
          <w:i/>
          <w:noProof/>
          <w:sz w:val="22"/>
          <w:szCs w:val="22"/>
        </w:rPr>
        <w:t>VI. Obligaciones a cargo del servidor público con las que haya consentido</w:t>
      </w:r>
      <w:r w:rsidRPr="002B486F">
        <w:rPr>
          <w:rFonts w:ascii="Palatino Linotype" w:hAnsi="Palatino Linotype" w:cs="Arial"/>
          <w:bCs/>
          <w:i/>
          <w:noProof/>
          <w:sz w:val="22"/>
          <w:szCs w:val="22"/>
        </w:rPr>
        <w:t>, derivadas de la adquisición o del uso de habitaciones consideradas como de interés social;</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Cs/>
          <w:i/>
          <w:noProof/>
          <w:sz w:val="22"/>
          <w:szCs w:val="22"/>
        </w:rPr>
        <w:t xml:space="preserve">VII. Faltas de </w:t>
      </w:r>
      <w:r w:rsidRPr="002B486F">
        <w:rPr>
          <w:rFonts w:ascii="Palatino Linotype" w:hAnsi="Palatino Linotype" w:cs="Arial"/>
          <w:i/>
          <w:sz w:val="22"/>
          <w:szCs w:val="22"/>
          <w:lang w:eastAsia="es-MX"/>
        </w:rPr>
        <w:t>puntualidad</w:t>
      </w:r>
      <w:r w:rsidRPr="002B486F">
        <w:rPr>
          <w:rFonts w:ascii="Palatino Linotype" w:hAnsi="Palatino Linotype" w:cs="Arial"/>
          <w:bCs/>
          <w:i/>
          <w:noProof/>
          <w:sz w:val="22"/>
          <w:szCs w:val="22"/>
        </w:rPr>
        <w:t xml:space="preserve"> o </w:t>
      </w:r>
      <w:r w:rsidRPr="002B486F">
        <w:rPr>
          <w:rFonts w:ascii="Palatino Linotype" w:hAnsi="Palatino Linotype" w:cs="Arial"/>
          <w:i/>
          <w:sz w:val="22"/>
          <w:szCs w:val="22"/>
          <w:lang w:eastAsia="es-MX"/>
        </w:rPr>
        <w:t>de</w:t>
      </w:r>
      <w:r w:rsidRPr="002B486F">
        <w:rPr>
          <w:rFonts w:ascii="Palatino Linotype" w:hAnsi="Palatino Linotype" w:cs="Arial"/>
          <w:bCs/>
          <w:i/>
          <w:noProof/>
          <w:sz w:val="22"/>
          <w:szCs w:val="22"/>
        </w:rPr>
        <w:t xml:space="preserve"> asistencia injustificadas;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
          <w:bCs/>
          <w:i/>
          <w:noProof/>
          <w:sz w:val="22"/>
          <w:szCs w:val="22"/>
        </w:rPr>
        <w:t>VIII. Pensiones alimenticias ordenadas por la autoridad judicial;</w:t>
      </w:r>
      <w:r w:rsidRPr="002B486F">
        <w:rPr>
          <w:rFonts w:ascii="Palatino Linotype" w:hAnsi="Palatino Linotype" w:cs="Arial"/>
          <w:bCs/>
          <w:i/>
          <w:noProof/>
          <w:sz w:val="22"/>
          <w:szCs w:val="22"/>
        </w:rPr>
        <w:t xml:space="preserve"> 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
          <w:bCs/>
          <w:i/>
          <w:noProof/>
          <w:sz w:val="22"/>
          <w:szCs w:val="22"/>
        </w:rPr>
      </w:pPr>
      <w:r w:rsidRPr="002B486F">
        <w:rPr>
          <w:rFonts w:ascii="Palatino Linotype" w:hAnsi="Palatino Linotype" w:cs="Arial"/>
          <w:b/>
          <w:bCs/>
          <w:i/>
          <w:noProof/>
          <w:sz w:val="22"/>
          <w:szCs w:val="22"/>
        </w:rPr>
        <w:t>IX. Cualquier otro convenido con instituciones de servicios y aceptado por el servidor público.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B486F">
        <w:rPr>
          <w:rFonts w:ascii="Palatino Linotype" w:hAnsi="Palatino Linotype" w:cs="Arial"/>
          <w:bCs/>
          <w:i/>
          <w:noProof/>
          <w:sz w:val="22"/>
          <w:szCs w:val="22"/>
        </w:rPr>
        <w:t xml:space="preserve">El monto total de las retenciones, descuentos o deducciones no podrá exceder del 30% de la remuneración total, </w:t>
      </w:r>
      <w:r w:rsidRPr="002B486F">
        <w:rPr>
          <w:rFonts w:ascii="Palatino Linotype" w:hAnsi="Palatino Linotype" w:cs="Arial"/>
          <w:i/>
          <w:sz w:val="22"/>
          <w:szCs w:val="22"/>
          <w:lang w:eastAsia="es-MX"/>
        </w:rPr>
        <w:t>excepto</w:t>
      </w:r>
      <w:r w:rsidRPr="002B486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2B486F">
        <w:rPr>
          <w:rFonts w:ascii="Palatino Linotype" w:hAnsi="Palatino Linotype" w:cs="Arial"/>
          <w:i/>
          <w:sz w:val="22"/>
          <w:szCs w:val="22"/>
          <w:lang w:eastAsia="es-MX"/>
        </w:rPr>
        <w:t>ajustará</w:t>
      </w:r>
      <w:r w:rsidRPr="002B486F">
        <w:rPr>
          <w:rFonts w:ascii="Palatino Linotype" w:hAnsi="Palatino Linotype" w:cs="Arial"/>
          <w:bCs/>
          <w:i/>
          <w:noProof/>
          <w:sz w:val="22"/>
          <w:szCs w:val="22"/>
        </w:rPr>
        <w:t xml:space="preserve"> a lo determinado por la autoridad judicial.” </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sz w:val="22"/>
          <w:szCs w:val="22"/>
        </w:rPr>
      </w:pPr>
      <w:r w:rsidRPr="002B486F">
        <w:rPr>
          <w:rFonts w:ascii="Palatino Linotype" w:hAnsi="Palatino Linotype" w:cs="Arial"/>
          <w:sz w:val="22"/>
          <w:szCs w:val="22"/>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2B486F">
        <w:rPr>
          <w:rFonts w:ascii="Palatino Linotype" w:hAnsi="Palatino Linotype" w:cs="Arial"/>
          <w:b/>
        </w:rPr>
        <w:t>únicamente inciden en su vida privada</w:t>
      </w:r>
      <w:r w:rsidRPr="002B486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FF0DA7" w:rsidRPr="002B486F" w:rsidRDefault="00FF0DA7" w:rsidP="00183C32">
      <w:pPr>
        <w:spacing w:before="100" w:beforeAutospacing="1" w:after="100" w:afterAutospacing="1" w:line="360" w:lineRule="auto"/>
        <w:jc w:val="both"/>
        <w:rPr>
          <w:rFonts w:ascii="Palatino Linotype" w:hAnsi="Palatino Linotype" w:cs="Arial"/>
          <w:lang w:val="es-ES_tradnl"/>
        </w:rPr>
      </w:pPr>
      <w:r w:rsidRPr="002B486F">
        <w:rPr>
          <w:rFonts w:ascii="Palatino Linotype" w:hAnsi="Palatino Linotype" w:cs="Arial"/>
          <w:lang w:val="es-ES_tradnl"/>
        </w:rPr>
        <w:lastRenderedPageBreak/>
        <w:t xml:space="preserve">Por </w:t>
      </w:r>
      <w:r w:rsidRPr="002B486F">
        <w:rPr>
          <w:rFonts w:ascii="Palatino Linotype" w:hAnsi="Palatino Linotype" w:cs="Arial"/>
          <w:lang w:eastAsia="es-MX"/>
        </w:rPr>
        <w:t>ende</w:t>
      </w:r>
      <w:r w:rsidRPr="002B486F">
        <w:rPr>
          <w:rFonts w:ascii="Palatino Linotype" w:hAnsi="Palatino Linotype" w:cs="Arial"/>
          <w:lang w:val="es-ES_tradnl"/>
        </w:rPr>
        <w:t xml:space="preserve">, </w:t>
      </w:r>
      <w:r w:rsidRPr="002B486F">
        <w:rPr>
          <w:rFonts w:ascii="Palatino Linotype" w:hAnsi="Palatino Linotype" w:cs="Arial"/>
          <w:b/>
          <w:lang w:val="es-ES_tradnl"/>
        </w:rPr>
        <w:t>EL SUJETO OBLIGADO</w:t>
      </w:r>
      <w:r w:rsidRPr="002B486F">
        <w:rPr>
          <w:rFonts w:ascii="Palatino Linotype" w:hAnsi="Palatino Linotype" w:cs="Arial"/>
          <w:lang w:val="es-ES_tradnl"/>
        </w:rPr>
        <w:t xml:space="preserve"> debe testar los datos confidenciales, sin pasar por alto que la clasificación respectiva tiene </w:t>
      </w:r>
      <w:r w:rsidRPr="002B486F">
        <w:rPr>
          <w:rFonts w:ascii="Palatino Linotype" w:hAnsi="Palatino Linotype" w:cs="Arial"/>
        </w:rPr>
        <w:t>que</w:t>
      </w:r>
      <w:r w:rsidRPr="002B486F">
        <w:rPr>
          <w:rFonts w:ascii="Palatino Linotype" w:hAnsi="Palatino Linotype" w:cs="Arial"/>
          <w:lang w:val="es-ES_tradnl"/>
        </w:rPr>
        <w:t xml:space="preserve"> cumplirse a través de la forma y formalidades que la Ley impone; </w:t>
      </w:r>
      <w:r w:rsidRPr="002B486F">
        <w:rPr>
          <w:rFonts w:ascii="Palatino Linotype" w:hAnsi="Palatino Linotype" w:cs="Arial"/>
        </w:rPr>
        <w:t>es</w:t>
      </w:r>
      <w:r w:rsidRPr="002B486F">
        <w:rPr>
          <w:rFonts w:ascii="Palatino Linotype" w:hAnsi="Palatino Linotype" w:cs="Arial"/>
          <w:lang w:val="es-ES_tradnl"/>
        </w:rPr>
        <w:t xml:space="preserve"> decir, mediante Acuerdo debidamente fundado y motivado, en </w:t>
      </w:r>
      <w:r w:rsidRPr="002B486F">
        <w:rPr>
          <w:rFonts w:ascii="Palatino Linotype" w:hAnsi="Palatino Linotype" w:cs="Arial"/>
          <w:noProof/>
          <w:lang w:eastAsia="es-MX"/>
        </w:rPr>
        <w:t>términos</w:t>
      </w:r>
      <w:r w:rsidRPr="002B486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F0DA7" w:rsidRPr="002B486F" w:rsidRDefault="00FF0DA7" w:rsidP="002142B4">
      <w:pPr>
        <w:spacing w:before="100" w:beforeAutospacing="1" w:after="100" w:afterAutospacing="1"/>
        <w:ind w:left="851" w:right="902"/>
        <w:jc w:val="center"/>
        <w:rPr>
          <w:rFonts w:ascii="Palatino Linotype" w:hAnsi="Palatino Linotype" w:cs="Arial"/>
          <w:b/>
          <w:i/>
          <w:sz w:val="22"/>
          <w:szCs w:val="22"/>
        </w:rPr>
      </w:pPr>
      <w:r w:rsidRPr="002B486F">
        <w:rPr>
          <w:rFonts w:ascii="Palatino Linotype" w:hAnsi="Palatino Linotype" w:cs="Arial"/>
          <w:b/>
          <w:i/>
          <w:sz w:val="22"/>
          <w:szCs w:val="22"/>
        </w:rPr>
        <w:t>Ley de Transparencia y Acceso a la Información Pública del Estado de México y Municipios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w:t>
      </w:r>
      <w:r w:rsidRPr="002B486F">
        <w:rPr>
          <w:rFonts w:ascii="Palatino Linotype" w:hAnsi="Palatino Linotype" w:cs="Arial"/>
          <w:b/>
          <w:i/>
          <w:sz w:val="22"/>
          <w:szCs w:val="22"/>
          <w:lang w:eastAsia="es-MX"/>
        </w:rPr>
        <w:t xml:space="preserve">Artículo 49. </w:t>
      </w:r>
      <w:r w:rsidRPr="002B486F">
        <w:rPr>
          <w:rFonts w:ascii="Palatino Linotype" w:hAnsi="Palatino Linotype" w:cs="Arial"/>
          <w:i/>
          <w:sz w:val="22"/>
          <w:szCs w:val="22"/>
          <w:lang w:eastAsia="es-MX"/>
        </w:rPr>
        <w:t xml:space="preserve">Los </w:t>
      </w:r>
      <w:r w:rsidRPr="002B486F">
        <w:rPr>
          <w:rFonts w:ascii="Palatino Linotype" w:hAnsi="Palatino Linotype" w:cs="Arial"/>
          <w:i/>
          <w:sz w:val="22"/>
          <w:szCs w:val="22"/>
        </w:rPr>
        <w:t>Comités</w:t>
      </w:r>
      <w:r w:rsidRPr="002B486F">
        <w:rPr>
          <w:rFonts w:ascii="Palatino Linotype" w:hAnsi="Palatino Linotype" w:cs="Arial"/>
          <w:i/>
          <w:sz w:val="22"/>
          <w:szCs w:val="22"/>
          <w:lang w:eastAsia="es-MX"/>
        </w:rPr>
        <w:t xml:space="preserve"> de Transparencia </w:t>
      </w:r>
      <w:r w:rsidRPr="002B486F">
        <w:rPr>
          <w:rFonts w:ascii="Palatino Linotype" w:hAnsi="Palatino Linotype"/>
          <w:i/>
          <w:sz w:val="22"/>
          <w:szCs w:val="22"/>
        </w:rPr>
        <w:t>tendrán</w:t>
      </w:r>
      <w:r w:rsidRPr="002B486F">
        <w:rPr>
          <w:rFonts w:ascii="Palatino Linotype" w:hAnsi="Palatino Linotype" w:cs="Arial"/>
          <w:i/>
          <w:sz w:val="22"/>
          <w:szCs w:val="22"/>
          <w:lang w:eastAsia="es-MX"/>
        </w:rPr>
        <w:t xml:space="preserve"> las siguientes atribuciones: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VIII.</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Aprobar</w:t>
      </w:r>
      <w:r w:rsidRPr="002B486F">
        <w:rPr>
          <w:rFonts w:ascii="Palatino Linotype" w:hAnsi="Palatino Linotype" w:cs="Arial"/>
          <w:i/>
          <w:sz w:val="22"/>
          <w:szCs w:val="22"/>
          <w:lang w:eastAsia="es-MX"/>
        </w:rPr>
        <w:t xml:space="preserve">, </w:t>
      </w:r>
      <w:r w:rsidRPr="002B486F">
        <w:rPr>
          <w:rFonts w:ascii="Palatino Linotype" w:hAnsi="Palatino Linotype" w:cs="Arial"/>
          <w:i/>
          <w:sz w:val="22"/>
          <w:szCs w:val="22"/>
        </w:rPr>
        <w:t>modificar</w:t>
      </w:r>
      <w:r w:rsidRPr="002B486F">
        <w:rPr>
          <w:rFonts w:ascii="Palatino Linotype" w:hAnsi="Palatino Linotype" w:cs="Arial"/>
          <w:i/>
          <w:sz w:val="22"/>
          <w:szCs w:val="22"/>
          <w:lang w:eastAsia="es-MX"/>
        </w:rPr>
        <w:t xml:space="preserve"> o revocar la clasificación de la información;</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
          <w:i/>
          <w:sz w:val="22"/>
          <w:szCs w:val="22"/>
          <w:lang w:eastAsia="es-MX"/>
        </w:rPr>
      </w:pPr>
      <w:r w:rsidRPr="002B486F">
        <w:rPr>
          <w:rFonts w:ascii="Palatino Linotype" w:hAnsi="Palatino Linotype" w:cs="Arial"/>
          <w:b/>
          <w:i/>
          <w:sz w:val="22"/>
          <w:szCs w:val="22"/>
          <w:lang w:eastAsia="es-MX"/>
        </w:rPr>
        <w:t>Artículo 132.</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La clasificación de la información se llevará a cabo en el momento en que:</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II.</w:t>
      </w:r>
      <w:r w:rsidRPr="002B486F">
        <w:rPr>
          <w:rFonts w:ascii="Palatino Linotype" w:hAnsi="Palatino Linotype" w:cs="Arial"/>
          <w:i/>
          <w:sz w:val="22"/>
          <w:szCs w:val="22"/>
          <w:lang w:eastAsia="es-MX"/>
        </w:rPr>
        <w:t xml:space="preserve"> Se determine mediante resolución de autoridad competente; 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III</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Se generen versiones públicas para dar cumplimiento a las obligaciones de transparencia previstas en esta Ley</w:t>
      </w:r>
      <w:r w:rsidRPr="002B486F">
        <w:rPr>
          <w:rFonts w:ascii="Palatino Linotype" w:hAnsi="Palatino Linotype" w:cs="Arial"/>
          <w:i/>
          <w:sz w:val="22"/>
          <w:szCs w:val="22"/>
          <w:lang w:eastAsia="es-MX"/>
        </w:rPr>
        <w:t>.”</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p>
    <w:p w:rsidR="00FF0DA7" w:rsidRPr="002B486F" w:rsidRDefault="00FF0DA7" w:rsidP="002142B4">
      <w:pPr>
        <w:spacing w:before="100" w:beforeAutospacing="1" w:after="100" w:afterAutospacing="1"/>
        <w:ind w:left="851" w:right="902"/>
        <w:jc w:val="center"/>
        <w:rPr>
          <w:rFonts w:ascii="Palatino Linotype" w:hAnsi="Palatino Linotype" w:cs="Arial"/>
          <w:b/>
          <w:i/>
          <w:sz w:val="22"/>
          <w:szCs w:val="22"/>
        </w:rPr>
      </w:pPr>
      <w:r w:rsidRPr="002B486F">
        <w:rPr>
          <w:rFonts w:ascii="Palatino Linotype" w:hAnsi="Palatino Linotype" w:cs="Arial"/>
          <w:b/>
          <w:i/>
          <w:sz w:val="22"/>
          <w:szCs w:val="22"/>
          <w:lang w:eastAsia="es-MX"/>
        </w:rPr>
        <w:t xml:space="preserve">Lineamientos Generales en materia de Clasificación y Desclasificación de la </w:t>
      </w:r>
      <w:r w:rsidRPr="002B486F">
        <w:rPr>
          <w:rFonts w:ascii="Palatino Linotype" w:hAnsi="Palatino Linotype" w:cs="Arial"/>
          <w:b/>
          <w:i/>
          <w:sz w:val="22"/>
          <w:szCs w:val="22"/>
        </w:rPr>
        <w:t>Información</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w:t>
      </w:r>
      <w:r w:rsidRPr="002B486F">
        <w:rPr>
          <w:rFonts w:ascii="Palatino Linotype" w:hAnsi="Palatino Linotype" w:cs="Arial"/>
          <w:b/>
          <w:i/>
          <w:sz w:val="22"/>
          <w:szCs w:val="22"/>
          <w:lang w:eastAsia="es-MX"/>
        </w:rPr>
        <w:t>Segundo.-</w:t>
      </w:r>
      <w:r w:rsidRPr="002B486F">
        <w:rPr>
          <w:rFonts w:ascii="Palatino Linotype" w:hAnsi="Palatino Linotype" w:cs="Arial"/>
          <w:i/>
          <w:sz w:val="22"/>
          <w:szCs w:val="22"/>
          <w:lang w:eastAsia="es-MX"/>
        </w:rPr>
        <w:t xml:space="preserve"> Para efectos de los </w:t>
      </w:r>
      <w:r w:rsidRPr="002B486F">
        <w:rPr>
          <w:rFonts w:ascii="Palatino Linotype" w:hAnsi="Palatino Linotype" w:cs="Arial"/>
          <w:i/>
          <w:sz w:val="22"/>
          <w:szCs w:val="22"/>
        </w:rPr>
        <w:t>presentes</w:t>
      </w:r>
      <w:r w:rsidRPr="002B486F">
        <w:rPr>
          <w:rFonts w:ascii="Palatino Linotype" w:hAnsi="Palatino Linotype" w:cs="Arial"/>
          <w:i/>
          <w:sz w:val="22"/>
          <w:szCs w:val="22"/>
          <w:lang w:eastAsia="es-MX"/>
        </w:rPr>
        <w:t xml:space="preserve"> Lineamientos Generales, se entenderá por:</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lastRenderedPageBreak/>
        <w:t>XVIII.</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Versión pública:</w:t>
      </w:r>
      <w:r w:rsidRPr="002B486F">
        <w:rPr>
          <w:rFonts w:ascii="Palatino Linotype" w:hAnsi="Palatino Linotype" w:cs="Arial"/>
          <w:i/>
          <w:sz w:val="22"/>
          <w:szCs w:val="22"/>
          <w:lang w:eastAsia="es-MX"/>
        </w:rPr>
        <w:t xml:space="preserve"> El </w:t>
      </w:r>
      <w:r w:rsidRPr="002B486F">
        <w:rPr>
          <w:rFonts w:ascii="Palatino Linotype" w:hAnsi="Palatino Linotype" w:cs="Arial"/>
          <w:bCs/>
          <w:i/>
          <w:noProof/>
          <w:sz w:val="22"/>
          <w:szCs w:val="22"/>
        </w:rPr>
        <w:t>documento</w:t>
      </w:r>
      <w:r w:rsidRPr="002B486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2B486F">
        <w:rPr>
          <w:rFonts w:ascii="Palatino Linotype" w:hAnsi="Palatino Linotype" w:cs="Arial"/>
          <w:b/>
          <w:i/>
          <w:sz w:val="22"/>
          <w:szCs w:val="22"/>
          <w:lang w:eastAsia="es-MX"/>
        </w:rPr>
        <w:t>fundando y motivando la</w:t>
      </w:r>
      <w:r w:rsidRPr="002B486F">
        <w:rPr>
          <w:rFonts w:ascii="Palatino Linotype" w:hAnsi="Palatino Linotype" w:cs="Arial"/>
          <w:i/>
          <w:sz w:val="22"/>
          <w:szCs w:val="22"/>
          <w:lang w:eastAsia="es-MX"/>
        </w:rPr>
        <w:t xml:space="preserve"> reserva o </w:t>
      </w:r>
      <w:r w:rsidRPr="002B486F">
        <w:rPr>
          <w:rFonts w:ascii="Palatino Linotype" w:hAnsi="Palatino Linotype" w:cs="Arial"/>
          <w:b/>
          <w:i/>
          <w:sz w:val="22"/>
          <w:szCs w:val="22"/>
          <w:lang w:eastAsia="es-MX"/>
        </w:rPr>
        <w:t>confidencialidad</w:t>
      </w:r>
      <w:r w:rsidRPr="002B486F">
        <w:rPr>
          <w:rFonts w:ascii="Palatino Linotype" w:hAnsi="Palatino Linotype" w:cs="Arial"/>
          <w:i/>
          <w:sz w:val="22"/>
          <w:szCs w:val="22"/>
          <w:lang w:eastAsia="es-MX"/>
        </w:rPr>
        <w:t xml:space="preserve">, a través de la resolución que para tal efecto emita el </w:t>
      </w:r>
      <w:r w:rsidRPr="002B486F">
        <w:rPr>
          <w:rFonts w:ascii="Palatino Linotype" w:hAnsi="Palatino Linotype" w:cs="Arial"/>
          <w:bCs/>
          <w:i/>
          <w:noProof/>
          <w:sz w:val="22"/>
          <w:szCs w:val="22"/>
        </w:rPr>
        <w:t>Comité</w:t>
      </w:r>
      <w:r w:rsidRPr="002B486F">
        <w:rPr>
          <w:rFonts w:ascii="Palatino Linotype" w:hAnsi="Palatino Linotype" w:cs="Arial"/>
          <w:i/>
          <w:sz w:val="22"/>
          <w:szCs w:val="22"/>
          <w:lang w:eastAsia="es-MX"/>
        </w:rPr>
        <w:t xml:space="preserve"> de Transparencia.</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Cuarto.</w:t>
      </w:r>
      <w:r w:rsidRPr="002B486F">
        <w:rPr>
          <w:rFonts w:ascii="Palatino Linotype" w:hAnsi="Palatino Linotype" w:cs="Arial"/>
          <w:i/>
          <w:sz w:val="22"/>
          <w:szCs w:val="22"/>
          <w:lang w:eastAsia="es-MX"/>
        </w:rPr>
        <w:t xml:space="preserve"> </w:t>
      </w:r>
      <w:r w:rsidRPr="002B486F">
        <w:rPr>
          <w:rFonts w:ascii="Palatino Linotype" w:hAnsi="Palatino Linotype" w:cs="Arial"/>
          <w:b/>
          <w:i/>
          <w:sz w:val="22"/>
          <w:szCs w:val="22"/>
          <w:lang w:eastAsia="es-MX"/>
        </w:rPr>
        <w:t>Para clasificar la información como</w:t>
      </w:r>
      <w:r w:rsidRPr="002B486F">
        <w:rPr>
          <w:rFonts w:ascii="Palatino Linotype" w:hAnsi="Palatino Linotype" w:cs="Arial"/>
          <w:i/>
          <w:sz w:val="22"/>
          <w:szCs w:val="22"/>
          <w:lang w:eastAsia="es-MX"/>
        </w:rPr>
        <w:t xml:space="preserve"> reservada o </w:t>
      </w:r>
      <w:r w:rsidRPr="002B486F">
        <w:rPr>
          <w:rFonts w:ascii="Palatino Linotype" w:hAnsi="Palatino Linotype" w:cs="Arial"/>
          <w:b/>
          <w:i/>
          <w:sz w:val="22"/>
          <w:szCs w:val="22"/>
          <w:lang w:eastAsia="es-MX"/>
        </w:rPr>
        <w:t xml:space="preserve">confidencial, de manera total o parcial, el titular del </w:t>
      </w:r>
      <w:r w:rsidRPr="002B486F">
        <w:rPr>
          <w:rFonts w:ascii="Palatino Linotype" w:hAnsi="Palatino Linotype" w:cs="Arial"/>
          <w:b/>
          <w:bCs/>
          <w:i/>
          <w:noProof/>
          <w:sz w:val="22"/>
          <w:szCs w:val="22"/>
        </w:rPr>
        <w:t>área</w:t>
      </w:r>
      <w:r w:rsidRPr="002B486F">
        <w:rPr>
          <w:rFonts w:ascii="Palatino Linotype" w:hAnsi="Palatino Linotype" w:cs="Arial"/>
          <w:b/>
          <w:i/>
          <w:sz w:val="22"/>
          <w:szCs w:val="22"/>
          <w:lang w:eastAsia="es-MX"/>
        </w:rPr>
        <w:t xml:space="preserve"> del sujeto </w:t>
      </w:r>
      <w:r w:rsidRPr="002B486F">
        <w:rPr>
          <w:rFonts w:ascii="Palatino Linotype" w:hAnsi="Palatino Linotype" w:cs="Arial"/>
          <w:b/>
          <w:i/>
          <w:sz w:val="22"/>
          <w:szCs w:val="22"/>
        </w:rPr>
        <w:t>obligado</w:t>
      </w:r>
      <w:r w:rsidRPr="002B486F">
        <w:rPr>
          <w:rFonts w:ascii="Palatino Linotype" w:hAnsi="Palatino Linotype" w:cs="Arial"/>
          <w:b/>
          <w:i/>
          <w:sz w:val="22"/>
          <w:szCs w:val="22"/>
          <w:lang w:eastAsia="es-MX"/>
        </w:rPr>
        <w:t xml:space="preserve"> deberá atender lo dispuesto por el Título Sexto de la Ley General</w:t>
      </w:r>
      <w:r w:rsidRPr="002B486F">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 xml:space="preserve">Los sujetos obligados deberán aplicar, de manera estricta, las excepciones al derecho de acceso a la </w:t>
      </w:r>
      <w:r w:rsidRPr="002B486F">
        <w:rPr>
          <w:rFonts w:ascii="Palatino Linotype" w:hAnsi="Palatino Linotype" w:cs="Arial"/>
          <w:bCs/>
          <w:i/>
          <w:noProof/>
          <w:sz w:val="22"/>
          <w:szCs w:val="22"/>
        </w:rPr>
        <w:t>información</w:t>
      </w:r>
      <w:r w:rsidRPr="002B486F">
        <w:rPr>
          <w:rFonts w:ascii="Palatino Linotype" w:hAnsi="Palatino Linotype" w:cs="Arial"/>
          <w:i/>
          <w:sz w:val="22"/>
          <w:szCs w:val="22"/>
          <w:lang w:eastAsia="es-MX"/>
        </w:rPr>
        <w:t xml:space="preserve"> y sólo </w:t>
      </w:r>
      <w:r w:rsidRPr="002B486F">
        <w:rPr>
          <w:rFonts w:ascii="Palatino Linotype" w:hAnsi="Palatino Linotype" w:cs="Arial"/>
          <w:i/>
          <w:sz w:val="22"/>
          <w:szCs w:val="22"/>
        </w:rPr>
        <w:t>podrán</w:t>
      </w:r>
      <w:r w:rsidRPr="002B486F">
        <w:rPr>
          <w:rFonts w:ascii="Palatino Linotype" w:hAnsi="Palatino Linotype" w:cs="Arial"/>
          <w:i/>
          <w:sz w:val="22"/>
          <w:szCs w:val="22"/>
          <w:lang w:eastAsia="es-MX"/>
        </w:rPr>
        <w:t xml:space="preserve"> invocarlas cuando acrediten su procedencia.</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Quinto.</w:t>
      </w:r>
      <w:r w:rsidRPr="002B486F">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2B486F">
        <w:rPr>
          <w:rFonts w:ascii="Palatino Linotype" w:hAnsi="Palatino Linotype" w:cs="Arial"/>
          <w:i/>
          <w:sz w:val="22"/>
          <w:szCs w:val="22"/>
        </w:rPr>
        <w:t>corresponderá</w:t>
      </w:r>
      <w:r w:rsidRPr="002B486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Sexto.</w:t>
      </w:r>
      <w:r w:rsidRPr="002B486F">
        <w:rPr>
          <w:rFonts w:ascii="Palatino Linotype" w:hAnsi="Palatino Linotype" w:cs="Arial"/>
          <w:i/>
          <w:sz w:val="22"/>
          <w:szCs w:val="22"/>
          <w:lang w:eastAsia="es-MX"/>
        </w:rPr>
        <w:t xml:space="preserve"> Los sujetos obligados no podrán emitir acuerdos de carácter general ni particular que clasifiquen </w:t>
      </w:r>
      <w:r w:rsidRPr="002B486F">
        <w:rPr>
          <w:rFonts w:ascii="Palatino Linotype" w:hAnsi="Palatino Linotype" w:cs="Arial"/>
          <w:bCs/>
          <w:i/>
          <w:noProof/>
          <w:sz w:val="22"/>
          <w:szCs w:val="22"/>
        </w:rPr>
        <w:t>documentos</w:t>
      </w:r>
      <w:r w:rsidRPr="002B486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F0DA7" w:rsidRPr="002B486F" w:rsidRDefault="00FF0DA7" w:rsidP="002142B4">
      <w:pPr>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 xml:space="preserve">La clasificación de </w:t>
      </w:r>
      <w:r w:rsidRPr="002B486F">
        <w:rPr>
          <w:rFonts w:ascii="Palatino Linotype" w:hAnsi="Palatino Linotype" w:cs="Arial"/>
          <w:i/>
          <w:sz w:val="22"/>
          <w:szCs w:val="22"/>
        </w:rPr>
        <w:t>información</w:t>
      </w:r>
      <w:r w:rsidRPr="002B486F">
        <w:rPr>
          <w:rFonts w:ascii="Palatino Linotype" w:hAnsi="Palatino Linotype" w:cs="Arial"/>
          <w:i/>
          <w:sz w:val="22"/>
          <w:szCs w:val="22"/>
          <w:lang w:eastAsia="es-MX"/>
        </w:rPr>
        <w:t xml:space="preserve"> se realizará conforme a un análisis caso por caso, mediante la aplicación </w:t>
      </w:r>
      <w:r w:rsidRPr="002B486F">
        <w:rPr>
          <w:rFonts w:ascii="Palatino Linotype" w:hAnsi="Palatino Linotype" w:cs="Arial"/>
          <w:bCs/>
          <w:i/>
          <w:noProof/>
          <w:sz w:val="22"/>
          <w:szCs w:val="22"/>
        </w:rPr>
        <w:t>de</w:t>
      </w:r>
      <w:r w:rsidRPr="002B486F">
        <w:rPr>
          <w:rFonts w:ascii="Palatino Linotype" w:hAnsi="Palatino Linotype" w:cs="Arial"/>
          <w:i/>
          <w:sz w:val="22"/>
          <w:szCs w:val="22"/>
          <w:lang w:eastAsia="es-MX"/>
        </w:rPr>
        <w:t xml:space="preserve"> la prueba de daño y de interés público.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Séptimo.</w:t>
      </w:r>
      <w:r w:rsidRPr="002B486F">
        <w:rPr>
          <w:rFonts w:ascii="Palatino Linotype" w:hAnsi="Palatino Linotype" w:cs="Arial"/>
          <w:i/>
          <w:sz w:val="22"/>
          <w:szCs w:val="22"/>
          <w:lang w:eastAsia="es-MX"/>
        </w:rPr>
        <w:t xml:space="preserve"> La clasificación </w:t>
      </w:r>
      <w:r w:rsidRPr="002B486F">
        <w:rPr>
          <w:rFonts w:ascii="Palatino Linotype" w:hAnsi="Palatino Linotype" w:cs="Arial"/>
          <w:bCs/>
          <w:i/>
          <w:noProof/>
          <w:sz w:val="22"/>
          <w:szCs w:val="22"/>
        </w:rPr>
        <w:t>de</w:t>
      </w:r>
      <w:r w:rsidRPr="002B486F">
        <w:rPr>
          <w:rFonts w:ascii="Palatino Linotype" w:hAnsi="Palatino Linotype" w:cs="Arial"/>
          <w:i/>
          <w:sz w:val="22"/>
          <w:szCs w:val="22"/>
          <w:lang w:eastAsia="es-MX"/>
        </w:rPr>
        <w:t xml:space="preserve"> la </w:t>
      </w:r>
      <w:r w:rsidRPr="002B486F">
        <w:rPr>
          <w:rFonts w:ascii="Palatino Linotype" w:hAnsi="Palatino Linotype" w:cs="Arial"/>
          <w:i/>
          <w:sz w:val="22"/>
          <w:szCs w:val="22"/>
        </w:rPr>
        <w:t>información</w:t>
      </w:r>
      <w:r w:rsidRPr="002B486F">
        <w:rPr>
          <w:rFonts w:ascii="Palatino Linotype" w:hAnsi="Palatino Linotype" w:cs="Arial"/>
          <w:i/>
          <w:sz w:val="22"/>
          <w:szCs w:val="22"/>
          <w:lang w:eastAsia="es-MX"/>
        </w:rPr>
        <w:t xml:space="preserve"> se llevará a cabo en el momento en que:</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I.</w:t>
      </w:r>
      <w:r w:rsidRPr="002B486F">
        <w:rPr>
          <w:rFonts w:ascii="Palatino Linotype" w:hAnsi="Palatino Linotype" w:cs="Arial"/>
          <w:i/>
          <w:sz w:val="22"/>
          <w:szCs w:val="22"/>
          <w:lang w:eastAsia="es-MX"/>
        </w:rPr>
        <w:t xml:space="preserve"> Se reciba una solicitud de acceso a la información;</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II.</w:t>
      </w:r>
      <w:r w:rsidRPr="002B486F">
        <w:rPr>
          <w:rFonts w:ascii="Palatino Linotype" w:hAnsi="Palatino Linotype" w:cs="Arial"/>
          <w:i/>
          <w:sz w:val="22"/>
          <w:szCs w:val="22"/>
          <w:lang w:eastAsia="es-MX"/>
        </w:rPr>
        <w:t xml:space="preserve"> Se determine </w:t>
      </w:r>
      <w:r w:rsidRPr="002B486F">
        <w:rPr>
          <w:rFonts w:ascii="Palatino Linotype" w:hAnsi="Palatino Linotype" w:cs="Arial"/>
          <w:bCs/>
          <w:i/>
          <w:noProof/>
          <w:sz w:val="22"/>
          <w:szCs w:val="22"/>
        </w:rPr>
        <w:t>mediante</w:t>
      </w:r>
      <w:r w:rsidRPr="002B486F">
        <w:rPr>
          <w:rFonts w:ascii="Palatino Linotype" w:hAnsi="Palatino Linotype" w:cs="Arial"/>
          <w:i/>
          <w:sz w:val="22"/>
          <w:szCs w:val="22"/>
          <w:lang w:eastAsia="es-MX"/>
        </w:rPr>
        <w:t xml:space="preserve"> resolución de autoridad competente, 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lastRenderedPageBreak/>
        <w:t>III.</w:t>
      </w:r>
      <w:r w:rsidRPr="002B486F">
        <w:rPr>
          <w:rFonts w:ascii="Palatino Linotype" w:hAnsi="Palatino Linotype" w:cs="Arial"/>
          <w:i/>
          <w:sz w:val="22"/>
          <w:szCs w:val="22"/>
          <w:lang w:eastAsia="es-MX"/>
        </w:rPr>
        <w:t xml:space="preserve"> Se generen </w:t>
      </w:r>
      <w:r w:rsidRPr="002B486F">
        <w:rPr>
          <w:rFonts w:ascii="Palatino Linotype" w:hAnsi="Palatino Linotype" w:cs="Arial"/>
          <w:bCs/>
          <w:i/>
          <w:noProof/>
          <w:sz w:val="22"/>
          <w:szCs w:val="22"/>
        </w:rPr>
        <w:t>versiones</w:t>
      </w:r>
      <w:r w:rsidRPr="002B486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t xml:space="preserve">Los titulares de las áreas deberán revisar la clasificación al momento de la recepción de una solicitud de </w:t>
      </w:r>
      <w:r w:rsidRPr="002B486F">
        <w:rPr>
          <w:rFonts w:ascii="Palatino Linotype" w:hAnsi="Palatino Linotype" w:cs="Arial"/>
          <w:bCs/>
          <w:i/>
          <w:noProof/>
          <w:sz w:val="22"/>
          <w:szCs w:val="22"/>
        </w:rPr>
        <w:t>acceso</w:t>
      </w:r>
      <w:r w:rsidRPr="002B486F">
        <w:rPr>
          <w:rFonts w:ascii="Palatino Linotype" w:hAnsi="Palatino Linotype" w:cs="Arial"/>
          <w:i/>
          <w:sz w:val="22"/>
          <w:szCs w:val="22"/>
          <w:lang w:eastAsia="es-MX"/>
        </w:rPr>
        <w:t xml:space="preserve"> a la información, para verificar si encuadra en una causal de reserva o de confidencialidad.</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Octavo.</w:t>
      </w:r>
      <w:r w:rsidRPr="002B486F">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2B486F">
        <w:rPr>
          <w:rFonts w:ascii="Palatino Linotype" w:hAnsi="Palatino Linotype" w:cs="Arial"/>
          <w:bCs/>
          <w:i/>
          <w:noProof/>
          <w:sz w:val="22"/>
          <w:szCs w:val="22"/>
        </w:rPr>
        <w:t>expresamente</w:t>
      </w:r>
      <w:r w:rsidRPr="002B486F">
        <w:rPr>
          <w:rFonts w:ascii="Palatino Linotype" w:hAnsi="Palatino Linotype" w:cs="Arial"/>
          <w:i/>
          <w:sz w:val="22"/>
          <w:szCs w:val="22"/>
          <w:lang w:eastAsia="es-MX"/>
        </w:rPr>
        <w:t xml:space="preserve"> le otorga el carácter de reservada o confidencial.</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i/>
          <w:sz w:val="22"/>
          <w:szCs w:val="22"/>
          <w:lang w:eastAsia="es-MX"/>
        </w:rPr>
        <w:t xml:space="preserve">Para </w:t>
      </w:r>
      <w:r w:rsidRPr="002B486F">
        <w:rPr>
          <w:rFonts w:ascii="Palatino Linotype" w:hAnsi="Palatino Linotype" w:cs="Arial"/>
          <w:bCs/>
          <w:i/>
          <w:noProof/>
          <w:sz w:val="22"/>
          <w:szCs w:val="22"/>
        </w:rPr>
        <w:t xml:space="preserve">motivar la clasificación se deberán señalar las razones o circunstancias especiales que lo </w:t>
      </w:r>
      <w:r w:rsidRPr="002B486F">
        <w:rPr>
          <w:rFonts w:ascii="Palatino Linotype" w:hAnsi="Palatino Linotype" w:cs="Arial"/>
          <w:i/>
          <w:sz w:val="22"/>
          <w:szCs w:val="22"/>
          <w:lang w:eastAsia="es-MX"/>
        </w:rPr>
        <w:t>llevaron</w:t>
      </w:r>
      <w:r w:rsidRPr="002B486F">
        <w:rPr>
          <w:rFonts w:ascii="Palatino Linotype" w:hAnsi="Palatino Linotype" w:cs="Arial"/>
          <w:bCs/>
          <w:i/>
          <w:noProof/>
          <w:sz w:val="22"/>
          <w:szCs w:val="22"/>
        </w:rPr>
        <w:t xml:space="preserve"> a concluir que el caso particular se ajusta al supuesto previsto por la norma legal invocada como fundamento.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2B486F">
        <w:rPr>
          <w:rFonts w:ascii="Palatino Linotype" w:hAnsi="Palatino Linotype" w:cs="Arial"/>
          <w:i/>
          <w:sz w:val="22"/>
          <w:szCs w:val="22"/>
          <w:lang w:eastAsia="es-MX"/>
        </w:rPr>
        <w:t>de</w:t>
      </w:r>
      <w:r w:rsidRPr="002B486F">
        <w:rPr>
          <w:rFonts w:ascii="Palatino Linotype" w:hAnsi="Palatino Linotype" w:cs="Arial"/>
          <w:bCs/>
          <w:i/>
          <w:noProof/>
          <w:sz w:val="22"/>
          <w:szCs w:val="22"/>
        </w:rPr>
        <w:t xml:space="preserve"> </w:t>
      </w:r>
      <w:r w:rsidRPr="002B486F">
        <w:rPr>
          <w:rFonts w:ascii="Palatino Linotype" w:hAnsi="Palatino Linotype" w:cs="Arial"/>
          <w:i/>
          <w:sz w:val="22"/>
          <w:szCs w:val="22"/>
          <w:lang w:eastAsia="es-MX"/>
        </w:rPr>
        <w:t>reserva</w:t>
      </w:r>
      <w:r w:rsidRPr="002B486F">
        <w:rPr>
          <w:rFonts w:ascii="Palatino Linotype" w:hAnsi="Palatino Linotype" w:cs="Arial"/>
          <w:bCs/>
          <w:i/>
          <w:noProof/>
          <w:sz w:val="22"/>
          <w:szCs w:val="22"/>
        </w:rPr>
        <w:t>.</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bCs/>
          <w:i/>
          <w:noProof/>
          <w:sz w:val="22"/>
          <w:szCs w:val="22"/>
        </w:rPr>
      </w:pPr>
      <w:r w:rsidRPr="002B486F">
        <w:rPr>
          <w:rFonts w:ascii="Palatino Linotype" w:hAnsi="Palatino Linotype" w:cs="Arial"/>
          <w:i/>
          <w:sz w:val="22"/>
          <w:szCs w:val="22"/>
          <w:lang w:eastAsia="es-MX"/>
        </w:rPr>
        <w:t>Tratándose</w:t>
      </w:r>
      <w:r w:rsidRPr="002B486F">
        <w:rPr>
          <w:rFonts w:ascii="Palatino Linotype" w:hAnsi="Palatino Linotype" w:cs="Arial"/>
          <w:bCs/>
          <w:i/>
          <w:noProof/>
          <w:sz w:val="22"/>
          <w:szCs w:val="22"/>
        </w:rPr>
        <w:t xml:space="preserve"> de información clasificada como confidencial respecto de la cual se haya </w:t>
      </w:r>
      <w:r w:rsidRPr="002B486F">
        <w:rPr>
          <w:rFonts w:ascii="Palatino Linotype" w:hAnsi="Palatino Linotype" w:cs="Arial"/>
          <w:i/>
          <w:sz w:val="22"/>
          <w:szCs w:val="22"/>
          <w:lang w:eastAsia="es-MX"/>
        </w:rPr>
        <w:t>determinado</w:t>
      </w:r>
      <w:r w:rsidRPr="002B486F">
        <w:rPr>
          <w:rFonts w:ascii="Palatino Linotype" w:hAnsi="Palatino Linotype" w:cs="Arial"/>
          <w:bCs/>
          <w:i/>
          <w:noProof/>
          <w:sz w:val="22"/>
          <w:szCs w:val="22"/>
        </w:rPr>
        <w:t xml:space="preserve"> </w:t>
      </w:r>
      <w:r w:rsidRPr="002B486F">
        <w:rPr>
          <w:rFonts w:ascii="Palatino Linotype" w:hAnsi="Palatino Linotype" w:cs="Arial"/>
          <w:i/>
          <w:sz w:val="22"/>
          <w:szCs w:val="22"/>
          <w:lang w:eastAsia="es-MX"/>
        </w:rPr>
        <w:t>su</w:t>
      </w:r>
      <w:r w:rsidRPr="002B486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Cs/>
          <w:i/>
          <w:noProof/>
          <w:sz w:val="22"/>
          <w:szCs w:val="22"/>
        </w:rPr>
        <w:t>Los documentos contenidos</w:t>
      </w:r>
      <w:r w:rsidRPr="002B486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Noveno.</w:t>
      </w:r>
      <w:r w:rsidRPr="002B486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Décimo.</w:t>
      </w:r>
      <w:r w:rsidRPr="002B486F">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2B486F">
        <w:rPr>
          <w:rFonts w:ascii="Palatino Linotype" w:hAnsi="Palatino Linotype" w:cs="Arial"/>
          <w:i/>
          <w:sz w:val="22"/>
          <w:szCs w:val="22"/>
        </w:rPr>
        <w:t>documentos</w:t>
      </w:r>
      <w:r w:rsidRPr="002B486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2B486F">
        <w:rPr>
          <w:rFonts w:ascii="Palatino Linotype" w:hAnsi="Palatino Linotype" w:cs="Arial"/>
          <w:i/>
          <w:sz w:val="22"/>
          <w:szCs w:val="22"/>
        </w:rPr>
        <w:t>que</w:t>
      </w:r>
      <w:r w:rsidRPr="002B486F">
        <w:rPr>
          <w:rFonts w:ascii="Palatino Linotype" w:hAnsi="Palatino Linotype" w:cs="Arial"/>
          <w:i/>
          <w:sz w:val="22"/>
          <w:szCs w:val="22"/>
          <w:lang w:eastAsia="es-MX"/>
        </w:rPr>
        <w:t xml:space="preserve"> rija la actuación del sujeto obligado.</w:t>
      </w:r>
    </w:p>
    <w:p w:rsidR="00FF0DA7" w:rsidRPr="002B486F" w:rsidRDefault="00FF0DA7" w:rsidP="002142B4">
      <w:pPr>
        <w:autoSpaceDE w:val="0"/>
        <w:autoSpaceDN w:val="0"/>
        <w:adjustRightInd w:val="0"/>
        <w:spacing w:before="100" w:beforeAutospacing="1" w:after="100" w:afterAutospacing="1"/>
        <w:ind w:left="851" w:right="902"/>
        <w:jc w:val="both"/>
        <w:rPr>
          <w:rFonts w:ascii="Palatino Linotype" w:hAnsi="Palatino Linotype" w:cs="Arial"/>
          <w:i/>
          <w:sz w:val="22"/>
          <w:szCs w:val="22"/>
          <w:lang w:eastAsia="es-MX"/>
        </w:rPr>
      </w:pPr>
      <w:r w:rsidRPr="002B486F">
        <w:rPr>
          <w:rFonts w:ascii="Palatino Linotype" w:hAnsi="Palatino Linotype" w:cs="Arial"/>
          <w:b/>
          <w:i/>
          <w:sz w:val="22"/>
          <w:szCs w:val="22"/>
          <w:lang w:eastAsia="es-MX"/>
        </w:rPr>
        <w:t>Décimo primero.</w:t>
      </w:r>
      <w:r w:rsidRPr="002B486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F0DA7" w:rsidRPr="002B486F" w:rsidRDefault="00FF0DA7" w:rsidP="002142B4">
      <w:pPr>
        <w:spacing w:before="100" w:beforeAutospacing="1" w:after="100" w:afterAutospacing="1"/>
        <w:ind w:left="851" w:right="902"/>
        <w:jc w:val="both"/>
        <w:rPr>
          <w:rFonts w:ascii="Palatino Linotype" w:hAnsi="Palatino Linotype" w:cs="Arial"/>
          <w:sz w:val="22"/>
          <w:szCs w:val="22"/>
          <w:lang w:eastAsia="es-MX"/>
        </w:rPr>
      </w:pPr>
      <w:r w:rsidRPr="002B486F">
        <w:rPr>
          <w:rFonts w:ascii="Palatino Linotype" w:hAnsi="Palatino Linotype" w:cs="Arial"/>
          <w:sz w:val="22"/>
          <w:szCs w:val="22"/>
          <w:lang w:eastAsia="es-MX"/>
        </w:rPr>
        <w:t>(Énfasis Añadido)</w:t>
      </w:r>
    </w:p>
    <w:p w:rsidR="00FF0DA7" w:rsidRPr="002B486F" w:rsidRDefault="00FF0DA7" w:rsidP="00183C32">
      <w:pPr>
        <w:spacing w:before="100" w:beforeAutospacing="1" w:after="100" w:afterAutospacing="1" w:line="360" w:lineRule="auto"/>
        <w:jc w:val="both"/>
        <w:rPr>
          <w:rFonts w:ascii="Palatino Linotype" w:hAnsi="Palatino Linotype" w:cs="Arial"/>
        </w:rPr>
      </w:pPr>
      <w:r w:rsidRPr="002B486F">
        <w:rPr>
          <w:rFonts w:ascii="Palatino Linotype" w:hAnsi="Palatino Linotype"/>
        </w:rPr>
        <w:t xml:space="preserve">Es importante referir que, </w:t>
      </w:r>
      <w:r w:rsidRPr="002B486F">
        <w:rPr>
          <w:rFonts w:ascii="Palatino Linotype" w:hAnsi="Palatino Linotype"/>
          <w:b/>
        </w:rPr>
        <w:t>EL SUJETO OBLIGADO</w:t>
      </w:r>
      <w:r w:rsidRPr="002B486F">
        <w:rPr>
          <w:rFonts w:ascii="Palatino Linotype" w:hAnsi="Palatino Linotype"/>
        </w:rPr>
        <w:t xml:space="preserve"> deberá seguir el procedimiento legal establecido para su </w:t>
      </w:r>
      <w:r w:rsidRPr="002B486F">
        <w:rPr>
          <w:rFonts w:ascii="Palatino Linotype" w:hAnsi="Palatino Linotype"/>
          <w:lang w:eastAsia="es-MX"/>
        </w:rPr>
        <w:t>clasificación</w:t>
      </w:r>
      <w:r w:rsidRPr="002B486F">
        <w:rPr>
          <w:rFonts w:ascii="Palatino Linotype" w:hAnsi="Palatino Linotype"/>
        </w:rPr>
        <w:t>, esto es, que su Comité de</w:t>
      </w:r>
      <w:r w:rsidRPr="002B486F">
        <w:rPr>
          <w:rFonts w:ascii="Palatino Linotype" w:hAnsi="Palatino Linotype" w:cs="Arial"/>
        </w:rPr>
        <w:t xml:space="preserve"> Transparencia emita un Acuerdo de Clasificación que cumpla con las formalidades previstas, antes citadas</w:t>
      </w:r>
      <w:r w:rsidRPr="002B486F">
        <w:rPr>
          <w:rFonts w:ascii="Palatino Linotype" w:hAnsi="Palatino Linotype" w:cs="Arial"/>
          <w:b/>
        </w:rPr>
        <w:t xml:space="preserve"> </w:t>
      </w:r>
      <w:r w:rsidRPr="002B486F">
        <w:rPr>
          <w:rFonts w:ascii="Palatino Linotype" w:hAnsi="Palatino Linotype" w:cs="Arial"/>
        </w:rPr>
        <w:t xml:space="preserve">que lo sustente, en el </w:t>
      </w:r>
      <w:r w:rsidRPr="002B486F">
        <w:rPr>
          <w:rFonts w:ascii="Palatino Linotype" w:hAnsi="Palatino Linotype" w:cs="Arial"/>
          <w:lang w:eastAsia="es-MX"/>
        </w:rPr>
        <w:t>que</w:t>
      </w:r>
      <w:r w:rsidRPr="002B486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F0DA7" w:rsidRPr="002B486F" w:rsidRDefault="00FF0DA7" w:rsidP="00183C32">
      <w:pPr>
        <w:spacing w:before="100" w:beforeAutospacing="1" w:after="100" w:afterAutospacing="1" w:line="360" w:lineRule="auto"/>
        <w:jc w:val="both"/>
        <w:rPr>
          <w:rFonts w:ascii="Palatino Linotype" w:hAnsi="Palatino Linotype"/>
          <w:color w:val="000000"/>
          <w:szCs w:val="14"/>
        </w:rPr>
      </w:pPr>
      <w:r w:rsidRPr="002B486F">
        <w:rPr>
          <w:rFonts w:ascii="Palatino Linotype" w:hAnsi="Palatino Linotype"/>
          <w:lang w:eastAsia="es-MX"/>
        </w:rPr>
        <w:t xml:space="preserve">Antes de concluir, es de señalar que </w:t>
      </w:r>
      <w:r w:rsidR="009B60E0" w:rsidRPr="002B486F">
        <w:rPr>
          <w:rFonts w:ascii="Palatino Linotype" w:hAnsi="Palatino Linotype"/>
          <w:b/>
          <w:color w:val="000000"/>
          <w:szCs w:val="14"/>
        </w:rPr>
        <w:t>LA</w:t>
      </w:r>
      <w:r w:rsidRPr="002B486F">
        <w:rPr>
          <w:rFonts w:ascii="Palatino Linotype" w:hAnsi="Palatino Linotype"/>
          <w:color w:val="000000"/>
          <w:szCs w:val="14"/>
        </w:rPr>
        <w:t xml:space="preserve"> </w:t>
      </w:r>
      <w:r w:rsidRPr="002B486F">
        <w:rPr>
          <w:rFonts w:ascii="Palatino Linotype" w:hAnsi="Palatino Linotype"/>
          <w:b/>
          <w:color w:val="000000"/>
          <w:szCs w:val="14"/>
        </w:rPr>
        <w:t>RECURRENTE</w:t>
      </w:r>
      <w:r w:rsidRPr="002B486F">
        <w:rPr>
          <w:rFonts w:ascii="Palatino Linotype" w:hAnsi="Palatino Linotype"/>
          <w:color w:val="000000"/>
          <w:szCs w:val="14"/>
        </w:rPr>
        <w:t xml:space="preserve"> solicit</w:t>
      </w:r>
      <w:r w:rsidR="009B60E0" w:rsidRPr="002B486F">
        <w:rPr>
          <w:rFonts w:ascii="Palatino Linotype" w:hAnsi="Palatino Linotype"/>
          <w:color w:val="000000"/>
          <w:szCs w:val="14"/>
        </w:rPr>
        <w:t>ó</w:t>
      </w:r>
      <w:r w:rsidRPr="002B486F">
        <w:rPr>
          <w:rFonts w:ascii="Palatino Linotype" w:hAnsi="Palatino Linotype"/>
          <w:color w:val="000000"/>
          <w:szCs w:val="14"/>
        </w:rPr>
        <w:t xml:space="preserve"> a este Órgano Garante que se aplique una medida de apremio al </w:t>
      </w:r>
      <w:r w:rsidRPr="002B486F">
        <w:rPr>
          <w:rFonts w:ascii="Palatino Linotype" w:hAnsi="Palatino Linotype"/>
          <w:b/>
          <w:color w:val="000000"/>
          <w:szCs w:val="14"/>
        </w:rPr>
        <w:t>SUJETO OBLIGADO</w:t>
      </w:r>
      <w:r w:rsidRPr="002B486F">
        <w:rPr>
          <w:rFonts w:ascii="Palatino Linotype" w:hAnsi="Palatino Linotype"/>
          <w:color w:val="000000"/>
          <w:szCs w:val="14"/>
        </w:rPr>
        <w:t xml:space="preserve">, en atención a que el Presidente Municipal autorizó la </w:t>
      </w:r>
      <w:r w:rsidR="009B60E0" w:rsidRPr="002B486F">
        <w:rPr>
          <w:rFonts w:ascii="Palatino Linotype" w:hAnsi="Palatino Linotype"/>
          <w:color w:val="000000"/>
          <w:szCs w:val="14"/>
        </w:rPr>
        <w:t>clasificación</w:t>
      </w:r>
      <w:r w:rsidRPr="002B486F">
        <w:rPr>
          <w:rFonts w:ascii="Palatino Linotype" w:hAnsi="Palatino Linotype"/>
          <w:color w:val="000000"/>
          <w:szCs w:val="14"/>
        </w:rPr>
        <w:t xml:space="preserve"> de la información</w:t>
      </w:r>
      <w:r w:rsidRPr="002B486F">
        <w:rPr>
          <w:rFonts w:ascii="Palatino Linotype" w:eastAsia="Calibri" w:hAnsi="Palatino Linotype" w:cs="Arial"/>
        </w:rPr>
        <w:t>; razón por la que</w:t>
      </w:r>
      <w:r w:rsidRPr="002B486F">
        <w:rPr>
          <w:rFonts w:ascii="Palatino Linotype" w:hAnsi="Palatino Linotype" w:cs="Arial"/>
        </w:rPr>
        <w:t xml:space="preserve"> </w:t>
      </w:r>
      <w:r w:rsidRPr="002B486F">
        <w:rPr>
          <w:rFonts w:ascii="Palatino Linotype" w:hAnsi="Palatino Linotype" w:cs="Arial"/>
          <w:b/>
        </w:rPr>
        <w:t>se ordena dar vista al Titular de la Contraloría Interna y Órgano de Control y Vigilancia de este Instituto</w:t>
      </w:r>
      <w:r w:rsidR="009B60E0" w:rsidRPr="002B486F">
        <w:rPr>
          <w:rFonts w:ascii="Palatino Linotype" w:hAnsi="Palatino Linotype" w:cs="Arial"/>
          <w:b/>
        </w:rPr>
        <w:t xml:space="preserve">, </w:t>
      </w:r>
      <w:r w:rsidR="009B60E0" w:rsidRPr="002B486F">
        <w:rPr>
          <w:rFonts w:ascii="Palatino Linotype" w:hAnsi="Palatino Linotype" w:cs="Arial"/>
        </w:rPr>
        <w:t xml:space="preserve">en términos de lo dispuesto por el artículo 190 de la Ley de </w:t>
      </w:r>
      <w:r w:rsidR="009B60E0" w:rsidRPr="002B486F">
        <w:rPr>
          <w:rFonts w:ascii="Palatino Linotype" w:hAnsi="Palatino Linotype" w:cs="Arial"/>
        </w:rPr>
        <w:lastRenderedPageBreak/>
        <w:t>Transparencia y Acceso a la Información Pública del Estado de México y Municipios</w:t>
      </w:r>
      <w:r w:rsidRPr="002B486F">
        <w:rPr>
          <w:rFonts w:ascii="Palatino Linotype" w:hAnsi="Palatino Linotype" w:cs="Arial"/>
        </w:rPr>
        <w:t>, para que resuelva lo conducente y determine en su caso el grado de responsabilidad en el incumplimiento de las obligaciones establecidas en la misma.</w:t>
      </w:r>
    </w:p>
    <w:p w:rsidR="002D775B" w:rsidRPr="002B486F" w:rsidRDefault="002D775B" w:rsidP="00183C3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B486F">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2B486F">
        <w:rPr>
          <w:rFonts w:ascii="Palatino Linotype" w:hAnsi="Palatino Linotype"/>
          <w:b/>
        </w:rPr>
        <w:t xml:space="preserve">REVOCAR </w:t>
      </w:r>
      <w:r w:rsidRPr="002B486F">
        <w:rPr>
          <w:rFonts w:ascii="Palatino Linotype" w:hAnsi="Palatino Linotype" w:cs="Arial"/>
        </w:rPr>
        <w:t xml:space="preserve">la respuesta del </w:t>
      </w:r>
      <w:r w:rsidRPr="002B486F">
        <w:rPr>
          <w:rFonts w:ascii="Palatino Linotype" w:hAnsi="Palatino Linotype" w:cs="Arial"/>
          <w:b/>
        </w:rPr>
        <w:t>SUJETO OBLIGADO</w:t>
      </w:r>
      <w:r w:rsidRPr="002B486F">
        <w:rPr>
          <w:rFonts w:ascii="Palatino Linotype" w:hAnsi="Palatino Linotype" w:cs="Arial"/>
        </w:rPr>
        <w:t>, y hacer entrega a</w:t>
      </w:r>
      <w:r w:rsidR="004B744B" w:rsidRPr="002B486F">
        <w:rPr>
          <w:rFonts w:ascii="Palatino Linotype" w:hAnsi="Palatino Linotype" w:cs="Arial"/>
        </w:rPr>
        <w:t xml:space="preserve"> </w:t>
      </w:r>
      <w:r w:rsidR="004B744B" w:rsidRPr="002B486F">
        <w:rPr>
          <w:rFonts w:ascii="Palatino Linotype" w:hAnsi="Palatino Linotype" w:cs="Arial"/>
          <w:b/>
        </w:rPr>
        <w:t>LA</w:t>
      </w:r>
      <w:r w:rsidR="004B744B" w:rsidRPr="002B486F">
        <w:rPr>
          <w:rFonts w:ascii="Palatino Linotype" w:hAnsi="Palatino Linotype" w:cs="Arial"/>
        </w:rPr>
        <w:t xml:space="preserve"> </w:t>
      </w:r>
      <w:r w:rsidRPr="002B486F">
        <w:rPr>
          <w:rFonts w:ascii="Palatino Linotype" w:hAnsi="Palatino Linotype" w:cs="Arial"/>
          <w:b/>
        </w:rPr>
        <w:t>RECURRENTE</w:t>
      </w:r>
      <w:r w:rsidRPr="002B486F">
        <w:rPr>
          <w:rFonts w:ascii="Palatino Linotype" w:hAnsi="Palatino Linotype" w:cs="Arial"/>
        </w:rPr>
        <w:t xml:space="preserve"> </w:t>
      </w:r>
      <w:r w:rsidR="00AF0C34" w:rsidRPr="002B486F">
        <w:rPr>
          <w:rFonts w:ascii="Palatino Linotype" w:hAnsi="Palatino Linotype" w:cs="Arial"/>
        </w:rPr>
        <w:t xml:space="preserve">de </w:t>
      </w:r>
      <w:r w:rsidRPr="002B486F">
        <w:rPr>
          <w:rFonts w:ascii="Palatino Linotype" w:hAnsi="Palatino Linotype" w:cs="Arial"/>
        </w:rPr>
        <w:t>la información que ha quedado precisada.</w:t>
      </w:r>
    </w:p>
    <w:p w:rsidR="005417DC" w:rsidRPr="002B486F" w:rsidRDefault="005417DC" w:rsidP="00183C32">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B486F">
        <w:rPr>
          <w:rFonts w:ascii="Palatino Linotype" w:eastAsia="Calibri" w:hAnsi="Palatino Linotype" w:cs="Arial"/>
        </w:rPr>
        <w:t xml:space="preserve">Así, con </w:t>
      </w:r>
      <w:r w:rsidRPr="002B486F">
        <w:rPr>
          <w:rFonts w:ascii="Palatino Linotype" w:hAnsi="Palatino Linotype" w:cs="Arial"/>
        </w:rPr>
        <w:t>fundamento</w:t>
      </w:r>
      <w:r w:rsidRPr="002B486F">
        <w:rPr>
          <w:rFonts w:ascii="Palatino Linotype" w:eastAsia="Calibri" w:hAnsi="Palatino Linotype" w:cs="Arial"/>
        </w:rPr>
        <w:t xml:space="preserve"> en lo prescrito en los artículos 5</w:t>
      </w:r>
      <w:r w:rsidR="009661B8" w:rsidRPr="002B486F">
        <w:rPr>
          <w:rFonts w:ascii="Palatino Linotype" w:eastAsia="Calibri" w:hAnsi="Palatino Linotype" w:cs="Arial"/>
        </w:rPr>
        <w:t>,</w:t>
      </w:r>
      <w:r w:rsidRPr="002B486F">
        <w:rPr>
          <w:rFonts w:ascii="Palatino Linotype" w:eastAsia="Calibri" w:hAnsi="Palatino Linotype" w:cs="Arial"/>
        </w:rPr>
        <w:t xml:space="preserve"> </w:t>
      </w:r>
      <w:r w:rsidRPr="002B486F">
        <w:rPr>
          <w:rFonts w:ascii="Palatino Linotype" w:hAnsi="Palatino Linotype"/>
        </w:rPr>
        <w:t xml:space="preserve">párrafos vigésimo, vigésimo primero y vigésimo </w:t>
      </w:r>
      <w:r w:rsidRPr="002B486F">
        <w:rPr>
          <w:rFonts w:ascii="Palatino Linotype" w:hAnsi="Palatino Linotype" w:cs="Arial"/>
        </w:rPr>
        <w:t>segundo,</w:t>
      </w:r>
      <w:r w:rsidRPr="002B486F">
        <w:rPr>
          <w:rFonts w:ascii="Palatino Linotype" w:hAnsi="Palatino Linotype"/>
        </w:rPr>
        <w:t xml:space="preserve"> </w:t>
      </w:r>
      <w:r w:rsidRPr="002B486F">
        <w:rPr>
          <w:rFonts w:ascii="Palatino Linotype" w:hAnsi="Palatino Linotype" w:cs="Arial"/>
        </w:rPr>
        <w:t>fracciones</w:t>
      </w:r>
      <w:r w:rsidRPr="002B486F">
        <w:rPr>
          <w:rFonts w:ascii="Palatino Linotype" w:hAnsi="Palatino Linotype"/>
        </w:rPr>
        <w:t xml:space="preserve"> IV y V,</w:t>
      </w:r>
      <w:r w:rsidRPr="002B486F">
        <w:rPr>
          <w:rFonts w:ascii="Palatino Linotype" w:eastAsia="Calibri" w:hAnsi="Palatino Linotype" w:cs="Arial"/>
        </w:rPr>
        <w:t xml:space="preserve"> de la Constitución Política del Estado Libre y Soberano de México, y los artículos </w:t>
      </w:r>
      <w:r w:rsidRPr="002B486F">
        <w:rPr>
          <w:rFonts w:ascii="Palatino Linotype" w:hAnsi="Palatino Linotype"/>
        </w:rPr>
        <w:t xml:space="preserve">2, </w:t>
      </w:r>
      <w:r w:rsidRPr="002B486F">
        <w:rPr>
          <w:rFonts w:ascii="Palatino Linotype" w:hAnsi="Palatino Linotype" w:cs="Arial"/>
        </w:rPr>
        <w:t>fracción</w:t>
      </w:r>
      <w:r w:rsidRPr="002B486F">
        <w:rPr>
          <w:rFonts w:ascii="Palatino Linotype" w:hAnsi="Palatino Linotype"/>
        </w:rPr>
        <w:t xml:space="preserve"> II, 9, </w:t>
      </w:r>
      <w:r w:rsidRPr="002B486F">
        <w:rPr>
          <w:rFonts w:ascii="Palatino Linotype" w:hAnsi="Palatino Linotype" w:cs="Arial"/>
          <w:lang w:val="es-ES_tradnl"/>
        </w:rPr>
        <w:t>29</w:t>
      </w:r>
      <w:r w:rsidRPr="002B486F">
        <w:rPr>
          <w:rFonts w:ascii="Palatino Linotype" w:hAnsi="Palatino Linotype"/>
        </w:rPr>
        <w:t>, 36, fracciones I y II, 176, 178, 179, 181, 185, fracción I, 186 y 188,</w:t>
      </w:r>
      <w:r w:rsidRPr="002B486F">
        <w:rPr>
          <w:rFonts w:ascii="Palatino Linotype" w:eastAsia="Calibri" w:hAnsi="Palatino Linotype" w:cs="Arial"/>
        </w:rPr>
        <w:t xml:space="preserve"> de la Ley de Transparencia y Acceso a la Información Pública del Estado de México y </w:t>
      </w:r>
      <w:r w:rsidRPr="002B486F">
        <w:rPr>
          <w:rFonts w:ascii="Palatino Linotype" w:hAnsi="Palatino Linotype" w:cs="Arial"/>
        </w:rPr>
        <w:t>Municipios</w:t>
      </w:r>
      <w:r w:rsidRPr="002B486F">
        <w:rPr>
          <w:rFonts w:ascii="Palatino Linotype" w:eastAsia="Calibri" w:hAnsi="Palatino Linotype" w:cs="Arial"/>
        </w:rPr>
        <w:t xml:space="preserve">, </w:t>
      </w:r>
      <w:r w:rsidRPr="002B486F">
        <w:rPr>
          <w:rFonts w:ascii="Palatino Linotype" w:hAnsi="Palatino Linotype"/>
        </w:rPr>
        <w:t>este</w:t>
      </w:r>
      <w:r w:rsidRPr="002B486F">
        <w:rPr>
          <w:rFonts w:ascii="Palatino Linotype" w:eastAsia="Calibri" w:hAnsi="Palatino Linotype" w:cs="Arial"/>
        </w:rPr>
        <w:t xml:space="preserve"> Pleno:</w:t>
      </w:r>
    </w:p>
    <w:p w:rsidR="009377D0" w:rsidRPr="002B486F" w:rsidRDefault="009377D0" w:rsidP="00183C32">
      <w:pPr>
        <w:spacing w:before="100" w:beforeAutospacing="1" w:after="100" w:afterAutospacing="1" w:line="360" w:lineRule="auto"/>
        <w:jc w:val="center"/>
        <w:rPr>
          <w:rFonts w:ascii="Palatino Linotype" w:hAnsi="Palatino Linotype"/>
          <w:b/>
          <w:bCs/>
          <w:spacing w:val="60"/>
          <w:sz w:val="28"/>
        </w:rPr>
      </w:pPr>
      <w:r w:rsidRPr="002B486F">
        <w:rPr>
          <w:rFonts w:ascii="Palatino Linotype" w:hAnsi="Palatino Linotype"/>
          <w:b/>
          <w:bCs/>
          <w:spacing w:val="60"/>
          <w:sz w:val="28"/>
        </w:rPr>
        <w:t>RESUELVE</w:t>
      </w:r>
    </w:p>
    <w:p w:rsidR="00953858" w:rsidRPr="002B486F" w:rsidRDefault="00953858" w:rsidP="00183C32">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B486F">
        <w:rPr>
          <w:rFonts w:ascii="Palatino Linotype" w:hAnsi="Palatino Linotype" w:cs="Arial"/>
        </w:rPr>
        <w:t xml:space="preserve">Resultan </w:t>
      </w:r>
      <w:r w:rsidR="00BA108D" w:rsidRPr="002B486F">
        <w:rPr>
          <w:rFonts w:ascii="Palatino Linotype" w:hAnsi="Palatino Linotype" w:cs="Arial"/>
          <w:b/>
        </w:rPr>
        <w:t>parcialmente</w:t>
      </w:r>
      <w:r w:rsidR="00BA108D" w:rsidRPr="002B486F">
        <w:rPr>
          <w:rFonts w:ascii="Palatino Linotype" w:hAnsi="Palatino Linotype" w:cs="Arial"/>
        </w:rPr>
        <w:t xml:space="preserve"> </w:t>
      </w:r>
      <w:r w:rsidRPr="002B486F">
        <w:rPr>
          <w:rFonts w:ascii="Palatino Linotype" w:hAnsi="Palatino Linotype" w:cs="Arial"/>
          <w:b/>
        </w:rPr>
        <w:t>fundadas</w:t>
      </w:r>
      <w:r w:rsidRPr="002B486F">
        <w:rPr>
          <w:rFonts w:ascii="Palatino Linotype" w:hAnsi="Palatino Linotype" w:cs="Arial"/>
        </w:rPr>
        <w:t xml:space="preserve"> las </w:t>
      </w:r>
      <w:r w:rsidRPr="002B486F">
        <w:rPr>
          <w:rFonts w:ascii="Palatino Linotype" w:hAnsi="Palatino Linotype"/>
          <w:shd w:val="clear" w:color="auto" w:fill="FFFFFF"/>
        </w:rPr>
        <w:t>razones</w:t>
      </w:r>
      <w:r w:rsidRPr="002B486F">
        <w:rPr>
          <w:rFonts w:ascii="Palatino Linotype" w:hAnsi="Palatino Linotype" w:cs="Arial"/>
        </w:rPr>
        <w:t xml:space="preserve"> o motivos de inconformidad hechas valer por </w:t>
      </w:r>
      <w:r w:rsidR="00CE5FED" w:rsidRPr="002B486F">
        <w:rPr>
          <w:rFonts w:ascii="Palatino Linotype" w:hAnsi="Palatino Linotype" w:cs="Arial"/>
          <w:b/>
        </w:rPr>
        <w:t>LA</w:t>
      </w:r>
      <w:r w:rsidRPr="002B486F">
        <w:rPr>
          <w:rFonts w:ascii="Palatino Linotype" w:hAnsi="Palatino Linotype" w:cs="Arial"/>
          <w:b/>
        </w:rPr>
        <w:t xml:space="preserve"> RECURRENTE</w:t>
      </w:r>
      <w:r w:rsidR="00FF0DA7" w:rsidRPr="002B486F">
        <w:rPr>
          <w:rFonts w:ascii="Palatino Linotype" w:hAnsi="Palatino Linotype" w:cs="Arial"/>
          <w:b/>
        </w:rPr>
        <w:t>,</w:t>
      </w:r>
      <w:r w:rsidRPr="002B486F">
        <w:rPr>
          <w:rFonts w:ascii="Palatino Linotype" w:hAnsi="Palatino Linotype" w:cs="Arial"/>
        </w:rPr>
        <w:t xml:space="preserve"> en términos del Considerando </w:t>
      </w:r>
      <w:r w:rsidRPr="002B486F">
        <w:rPr>
          <w:rFonts w:ascii="Palatino Linotype" w:hAnsi="Palatino Linotype" w:cs="Arial"/>
          <w:b/>
        </w:rPr>
        <w:t>QUINTO</w:t>
      </w:r>
      <w:r w:rsidRPr="002B486F">
        <w:rPr>
          <w:rFonts w:ascii="Palatino Linotype" w:hAnsi="Palatino Linotype" w:cs="Arial"/>
        </w:rPr>
        <w:t xml:space="preserve"> de la presente resolución.</w:t>
      </w:r>
    </w:p>
    <w:p w:rsidR="00953858" w:rsidRPr="002B486F" w:rsidRDefault="00953858" w:rsidP="00183C32">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rPr>
      </w:pPr>
      <w:r w:rsidRPr="002B486F">
        <w:rPr>
          <w:rFonts w:ascii="Palatino Linotype" w:hAnsi="Palatino Linotype" w:cs="Arial"/>
        </w:rPr>
        <w:t xml:space="preserve">Se </w:t>
      </w:r>
      <w:r w:rsidRPr="002B486F">
        <w:rPr>
          <w:rFonts w:ascii="Palatino Linotype" w:hAnsi="Palatino Linotype" w:cs="Arial"/>
          <w:b/>
        </w:rPr>
        <w:t xml:space="preserve">REVOCA </w:t>
      </w:r>
      <w:r w:rsidRPr="002B486F">
        <w:rPr>
          <w:rFonts w:ascii="Palatino Linotype" w:hAnsi="Palatino Linotype" w:cs="Arial"/>
        </w:rPr>
        <w:t xml:space="preserve">la respuesta del </w:t>
      </w:r>
      <w:r w:rsidRPr="002B486F">
        <w:rPr>
          <w:rFonts w:ascii="Palatino Linotype" w:hAnsi="Palatino Linotype" w:cs="Arial"/>
          <w:b/>
        </w:rPr>
        <w:t>SUJETO OBLIGADO</w:t>
      </w:r>
      <w:r w:rsidRPr="002B486F">
        <w:rPr>
          <w:rFonts w:ascii="Palatino Linotype" w:hAnsi="Palatino Linotype" w:cs="Arial"/>
        </w:rPr>
        <w:t xml:space="preserve"> y se </w:t>
      </w:r>
      <w:r w:rsidRPr="002B486F">
        <w:rPr>
          <w:rFonts w:ascii="Palatino Linotype" w:hAnsi="Palatino Linotype" w:cs="Arial"/>
          <w:b/>
        </w:rPr>
        <w:t>ordena</w:t>
      </w:r>
      <w:r w:rsidRPr="002B486F">
        <w:rPr>
          <w:rFonts w:ascii="Palatino Linotype" w:hAnsi="Palatino Linotype" w:cs="Arial"/>
        </w:rPr>
        <w:t xml:space="preserve"> atienda la solicitud de información pública </w:t>
      </w:r>
      <w:r w:rsidR="00AC510C" w:rsidRPr="002B486F">
        <w:rPr>
          <w:rFonts w:ascii="Palatino Linotype" w:hAnsi="Palatino Linotype" w:cs="Arial"/>
          <w:b/>
          <w:bCs/>
        </w:rPr>
        <w:t>00026/DONAGUER/IP/2018</w:t>
      </w:r>
      <w:r w:rsidRPr="002B486F">
        <w:rPr>
          <w:rFonts w:ascii="Palatino Linotype" w:hAnsi="Palatino Linotype" w:cs="Arial"/>
        </w:rPr>
        <w:t xml:space="preserve"> y haga entrega a</w:t>
      </w:r>
      <w:r w:rsidR="00CE5FED" w:rsidRPr="002B486F">
        <w:rPr>
          <w:rFonts w:ascii="Palatino Linotype" w:hAnsi="Palatino Linotype" w:cs="Arial"/>
        </w:rPr>
        <w:t xml:space="preserve"> </w:t>
      </w:r>
      <w:r w:rsidR="00CE5FED" w:rsidRPr="002B486F">
        <w:rPr>
          <w:rFonts w:ascii="Palatino Linotype" w:hAnsi="Palatino Linotype" w:cs="Arial"/>
          <w:b/>
        </w:rPr>
        <w:t>LA RECURRENTE</w:t>
      </w:r>
      <w:r w:rsidRPr="002B486F">
        <w:rPr>
          <w:rFonts w:ascii="Palatino Linotype" w:hAnsi="Palatino Linotype" w:cs="Arial"/>
        </w:rPr>
        <w:t xml:space="preserve">, vía </w:t>
      </w:r>
      <w:r w:rsidRPr="002B486F">
        <w:rPr>
          <w:rFonts w:ascii="Palatino Linotype" w:hAnsi="Palatino Linotype" w:cs="Arial"/>
          <w:b/>
        </w:rPr>
        <w:t>EL</w:t>
      </w:r>
      <w:r w:rsidRPr="002B486F">
        <w:rPr>
          <w:rFonts w:ascii="Palatino Linotype" w:hAnsi="Palatino Linotype" w:cs="Arial"/>
        </w:rPr>
        <w:t xml:space="preserve"> </w:t>
      </w:r>
      <w:r w:rsidRPr="002B486F">
        <w:rPr>
          <w:rFonts w:ascii="Palatino Linotype" w:hAnsi="Palatino Linotype" w:cs="Arial"/>
          <w:b/>
        </w:rPr>
        <w:t>SAIMEX</w:t>
      </w:r>
      <w:r w:rsidRPr="002B486F">
        <w:rPr>
          <w:rFonts w:ascii="Palatino Linotype" w:hAnsi="Palatino Linotype" w:cs="Arial"/>
        </w:rPr>
        <w:t xml:space="preserve">, en </w:t>
      </w:r>
      <w:r w:rsidRPr="002B486F">
        <w:rPr>
          <w:rFonts w:ascii="Palatino Linotype" w:hAnsi="Palatino Linotype"/>
          <w:szCs w:val="17"/>
          <w:lang w:eastAsia="es-ES_tradnl"/>
        </w:rPr>
        <w:t>términos</w:t>
      </w:r>
      <w:r w:rsidRPr="002B486F">
        <w:rPr>
          <w:rFonts w:ascii="Palatino Linotype" w:hAnsi="Palatino Linotype" w:cs="Arial"/>
        </w:rPr>
        <w:t xml:space="preserve"> del Considerando </w:t>
      </w:r>
      <w:r w:rsidRPr="002B486F">
        <w:rPr>
          <w:rFonts w:ascii="Palatino Linotype" w:hAnsi="Palatino Linotype" w:cs="Arial"/>
          <w:b/>
        </w:rPr>
        <w:t>QUINTO</w:t>
      </w:r>
      <w:r w:rsidRPr="002B486F">
        <w:rPr>
          <w:rFonts w:ascii="Palatino Linotype" w:hAnsi="Palatino Linotype" w:cs="Arial"/>
        </w:rPr>
        <w:t xml:space="preserve"> </w:t>
      </w:r>
      <w:r w:rsidRPr="002B486F">
        <w:rPr>
          <w:rFonts w:ascii="Palatino Linotype" w:hAnsi="Palatino Linotype"/>
        </w:rPr>
        <w:t xml:space="preserve">de la presente resolución, </w:t>
      </w:r>
      <w:r w:rsidRPr="002B486F">
        <w:rPr>
          <w:rFonts w:ascii="Palatino Linotype" w:hAnsi="Palatino Linotype"/>
          <w:shd w:val="clear" w:color="auto" w:fill="FFFFFF"/>
        </w:rPr>
        <w:t>de</w:t>
      </w:r>
      <w:r w:rsidRPr="002B486F">
        <w:rPr>
          <w:rFonts w:ascii="Palatino Linotype" w:hAnsi="Palatino Linotype" w:cs="Arial"/>
        </w:rPr>
        <w:t xml:space="preserve"> ser procedente en</w:t>
      </w:r>
      <w:r w:rsidRPr="002B486F">
        <w:rPr>
          <w:rFonts w:ascii="Palatino Linotype" w:hAnsi="Palatino Linotype" w:cs="Arial"/>
          <w:b/>
        </w:rPr>
        <w:t xml:space="preserve"> versión pública</w:t>
      </w:r>
      <w:r w:rsidRPr="002B486F">
        <w:rPr>
          <w:rFonts w:ascii="Palatino Linotype" w:hAnsi="Palatino Linotype" w:cs="Arial"/>
        </w:rPr>
        <w:t>,</w:t>
      </w:r>
      <w:r w:rsidRPr="002B486F">
        <w:rPr>
          <w:rFonts w:ascii="Palatino Linotype" w:hAnsi="Palatino Linotype" w:cs="Arial"/>
          <w:lang w:val="es-ES"/>
        </w:rPr>
        <w:t xml:space="preserve"> </w:t>
      </w:r>
      <w:r w:rsidR="009B60E0" w:rsidRPr="002B486F">
        <w:rPr>
          <w:rFonts w:ascii="Palatino Linotype" w:hAnsi="Palatino Linotype"/>
        </w:rPr>
        <w:t>de</w:t>
      </w:r>
      <w:r w:rsidRPr="002B486F">
        <w:rPr>
          <w:rFonts w:ascii="Palatino Linotype" w:hAnsi="Palatino Linotype"/>
        </w:rPr>
        <w:t xml:space="preserve"> lo siguiente: </w:t>
      </w:r>
    </w:p>
    <w:p w:rsidR="00FF0DA7" w:rsidRPr="002B486F"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2B486F">
        <w:rPr>
          <w:rFonts w:ascii="Palatino Linotype" w:hAnsi="Palatino Linotype"/>
          <w:i/>
          <w:iCs/>
          <w:color w:val="222222"/>
          <w:sz w:val="22"/>
          <w:szCs w:val="22"/>
          <w:lang w:eastAsia="es-MX"/>
        </w:rPr>
        <w:lastRenderedPageBreak/>
        <w:t>“Los recibos de nómina del mes de septiembre de 2018 o los documentos en donde se advierta el sueldo bruto y neto mensual del Presidente, Síndico y Regidores adscritos al 12 de octubre de 2018.</w:t>
      </w:r>
    </w:p>
    <w:p w:rsidR="00953858" w:rsidRPr="002B486F" w:rsidRDefault="00953858" w:rsidP="002142B4">
      <w:pPr>
        <w:spacing w:before="100" w:beforeAutospacing="1" w:after="100" w:afterAutospacing="1"/>
        <w:ind w:left="851" w:right="709"/>
        <w:jc w:val="both"/>
        <w:rPr>
          <w:rFonts w:ascii="Palatino Linotype" w:hAnsi="Palatino Linotype"/>
          <w:bCs/>
          <w:i/>
          <w:sz w:val="22"/>
          <w:szCs w:val="22"/>
        </w:rPr>
      </w:pPr>
      <w:r w:rsidRPr="002B486F">
        <w:rPr>
          <w:rFonts w:ascii="Palatino Linotype" w:hAnsi="Palatino Linotype"/>
          <w:bCs/>
          <w:i/>
          <w:sz w:val="22"/>
          <w:szCs w:val="22"/>
        </w:rPr>
        <w:t>Debiendo notificar a</w:t>
      </w:r>
      <w:r w:rsidR="00FF0DA7" w:rsidRPr="002B486F">
        <w:rPr>
          <w:rFonts w:ascii="Palatino Linotype" w:hAnsi="Palatino Linotype"/>
          <w:bCs/>
          <w:i/>
          <w:sz w:val="22"/>
          <w:szCs w:val="22"/>
        </w:rPr>
        <w:t xml:space="preserve"> </w:t>
      </w:r>
      <w:r w:rsidR="009B60E0" w:rsidRPr="002B486F">
        <w:rPr>
          <w:rFonts w:ascii="Palatino Linotype" w:hAnsi="Palatino Linotype"/>
          <w:b/>
          <w:bCs/>
          <w:i/>
          <w:sz w:val="22"/>
          <w:szCs w:val="22"/>
        </w:rPr>
        <w:t>LA</w:t>
      </w:r>
      <w:r w:rsidRPr="002B486F">
        <w:rPr>
          <w:rFonts w:ascii="Palatino Linotype" w:hAnsi="Palatino Linotype"/>
          <w:bCs/>
          <w:i/>
          <w:sz w:val="22"/>
          <w:szCs w:val="22"/>
        </w:rPr>
        <w:t xml:space="preserve"> </w:t>
      </w:r>
      <w:r w:rsidRPr="002B486F">
        <w:rPr>
          <w:rFonts w:ascii="Palatino Linotype" w:hAnsi="Palatino Linotype"/>
          <w:b/>
          <w:bCs/>
          <w:i/>
          <w:sz w:val="22"/>
          <w:szCs w:val="22"/>
        </w:rPr>
        <w:t>RECURRENTE</w:t>
      </w:r>
      <w:r w:rsidRPr="002B486F">
        <w:rPr>
          <w:rFonts w:ascii="Palatino Linotype" w:hAnsi="Palatino Linotype"/>
          <w:bCs/>
          <w:i/>
          <w:sz w:val="22"/>
          <w:szCs w:val="22"/>
        </w:rPr>
        <w:t xml:space="preserve"> el Acuerdo de Clasificación de la información que emita el Comité de Transparencia con motivo de la versión pública.”</w:t>
      </w:r>
    </w:p>
    <w:p w:rsidR="00953858" w:rsidRPr="002B486F" w:rsidRDefault="00953858" w:rsidP="00183C32">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hd w:val="clear" w:color="auto" w:fill="FFFFFF"/>
        </w:rPr>
      </w:pPr>
      <w:r w:rsidRPr="002B486F">
        <w:rPr>
          <w:rFonts w:ascii="Palatino Linotype" w:hAnsi="Palatino Linotype"/>
          <w:b/>
          <w:szCs w:val="17"/>
          <w:lang w:eastAsia="es-ES_tradnl"/>
        </w:rPr>
        <w:t>Notifíquese</w:t>
      </w:r>
      <w:r w:rsidRPr="002B486F">
        <w:rPr>
          <w:rFonts w:ascii="Palatino Linotype" w:hAnsi="Palatino Linotype"/>
          <w:szCs w:val="17"/>
          <w:lang w:eastAsia="es-ES_tradnl"/>
        </w:rPr>
        <w:t xml:space="preserve"> </w:t>
      </w:r>
      <w:r w:rsidRPr="002B486F">
        <w:rPr>
          <w:rFonts w:ascii="Palatino Linotype" w:hAnsi="Palatino Linotype"/>
          <w:shd w:val="clear" w:color="auto" w:fill="FFFFFF"/>
        </w:rPr>
        <w:t xml:space="preserve">al </w:t>
      </w:r>
      <w:r w:rsidRPr="002B486F">
        <w:rPr>
          <w:rFonts w:ascii="Palatino Linotype" w:hAnsi="Palatino Linotype" w:cs="Arial"/>
        </w:rPr>
        <w:t>Titular</w:t>
      </w:r>
      <w:r w:rsidRPr="002B486F">
        <w:rPr>
          <w:rFonts w:ascii="Palatino Linotype" w:hAnsi="Palatino Linotype"/>
          <w:shd w:val="clear" w:color="auto" w:fill="FFFFFF"/>
        </w:rPr>
        <w:t xml:space="preserve"> de la Unidad de Transparencia del</w:t>
      </w:r>
      <w:r w:rsidRPr="002B486F">
        <w:rPr>
          <w:rStyle w:val="apple-converted-space"/>
          <w:rFonts w:ascii="Palatino Linotype" w:hAnsi="Palatino Linotype"/>
          <w:b/>
          <w:shd w:val="clear" w:color="auto" w:fill="FFFFFF"/>
        </w:rPr>
        <w:t xml:space="preserve"> </w:t>
      </w:r>
      <w:r w:rsidRPr="002B486F">
        <w:rPr>
          <w:rFonts w:ascii="Palatino Linotype" w:hAnsi="Palatino Linotype"/>
          <w:b/>
          <w:shd w:val="clear" w:color="auto" w:fill="FFFFFF"/>
        </w:rPr>
        <w:t>SUJETO OBLIGADO</w:t>
      </w:r>
      <w:r w:rsidRPr="002B486F">
        <w:rPr>
          <w:rFonts w:ascii="Palatino Linotype" w:hAnsi="Palatino Linotype"/>
          <w:shd w:val="clear" w:color="auto" w:fill="FFFFFF"/>
        </w:rPr>
        <w:t xml:space="preserve">, para que </w:t>
      </w:r>
      <w:r w:rsidRPr="002B486F">
        <w:rPr>
          <w:rFonts w:ascii="Palatino Linotype" w:hAnsi="Palatino Linotype" w:cs="Arial"/>
        </w:rPr>
        <w:t>conforme</w:t>
      </w:r>
      <w:r w:rsidRPr="002B486F">
        <w:rPr>
          <w:rFonts w:ascii="Palatino Linotype" w:hAnsi="Palatino Linotype"/>
          <w:shd w:val="clear" w:color="auto" w:fill="FFFFFF"/>
        </w:rPr>
        <w:t xml:space="preserve"> a los artículos 186 último párrafo y 189 párrafo segundo de la Ley de </w:t>
      </w:r>
      <w:r w:rsidRPr="002B486F">
        <w:rPr>
          <w:rFonts w:ascii="Palatino Linotype" w:hAnsi="Palatino Linotype"/>
          <w:szCs w:val="17"/>
          <w:lang w:eastAsia="es-ES_tradnl"/>
        </w:rPr>
        <w:t>Transparencia</w:t>
      </w:r>
      <w:r w:rsidRPr="002B486F">
        <w:rPr>
          <w:rFonts w:ascii="Palatino Linotype" w:hAnsi="Palatino Linotype"/>
          <w:shd w:val="clear" w:color="auto" w:fill="FFFFFF"/>
        </w:rPr>
        <w:t xml:space="preserve"> y </w:t>
      </w:r>
      <w:r w:rsidRPr="002B486F">
        <w:rPr>
          <w:rFonts w:ascii="Palatino Linotype" w:hAnsi="Palatino Linotype" w:cs="Arial"/>
        </w:rPr>
        <w:t>Acceso</w:t>
      </w:r>
      <w:r w:rsidRPr="002B486F">
        <w:rPr>
          <w:rFonts w:ascii="Palatino Linotype" w:hAnsi="Palatino Linotype"/>
          <w:shd w:val="clear" w:color="auto" w:fill="FFFFFF"/>
        </w:rPr>
        <w:t xml:space="preserve"> a la Información Pública del Estado de México y Municipios, dé </w:t>
      </w:r>
      <w:r w:rsidRPr="002B486F">
        <w:rPr>
          <w:rFonts w:ascii="Palatino Linotype" w:hAnsi="Palatino Linotype" w:cs="Arial"/>
        </w:rPr>
        <w:t>cumplimiento</w:t>
      </w:r>
      <w:r w:rsidRPr="002B486F">
        <w:rPr>
          <w:rFonts w:ascii="Palatino Linotype" w:hAnsi="Palatino Linotype"/>
          <w:shd w:val="clear" w:color="auto" w:fill="FFFFFF"/>
        </w:rPr>
        <w:t xml:space="preserve"> a lo ordenado dentro del plazo de diez días hábiles, debiendo informar a este Instituto en un plazo </w:t>
      </w:r>
      <w:r w:rsidRPr="002B486F">
        <w:rPr>
          <w:rFonts w:ascii="Palatino Linotype" w:eastAsiaTheme="minorEastAsia" w:hAnsi="Palatino Linotype"/>
          <w:szCs w:val="17"/>
          <w:lang w:eastAsia="es-ES_tradnl"/>
        </w:rPr>
        <w:t>de</w:t>
      </w:r>
      <w:r w:rsidRPr="002B486F">
        <w:rPr>
          <w:rFonts w:ascii="Palatino Linotype" w:hAnsi="Palatino Linotype"/>
          <w:shd w:val="clear" w:color="auto" w:fill="FFFFFF"/>
        </w:rPr>
        <w:t xml:space="preserve"> tres días hábiles siguientes sobre el cumplimiento dado a la resolución.</w:t>
      </w:r>
    </w:p>
    <w:p w:rsidR="00953858" w:rsidRPr="002B486F" w:rsidRDefault="00953858" w:rsidP="00183C32">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zCs w:val="17"/>
          <w:lang w:eastAsia="es-ES_tradnl"/>
        </w:rPr>
      </w:pPr>
      <w:r w:rsidRPr="002B486F">
        <w:rPr>
          <w:rFonts w:ascii="Palatino Linotype" w:hAnsi="Palatino Linotype"/>
          <w:b/>
          <w:szCs w:val="17"/>
          <w:lang w:eastAsia="es-ES_tradnl"/>
        </w:rPr>
        <w:t>Notifíquese</w:t>
      </w:r>
      <w:r w:rsidRPr="002B486F">
        <w:rPr>
          <w:rFonts w:ascii="Palatino Linotype" w:hAnsi="Palatino Linotype"/>
          <w:szCs w:val="17"/>
          <w:lang w:eastAsia="es-ES_tradnl"/>
        </w:rPr>
        <w:t xml:space="preserve"> a</w:t>
      </w:r>
      <w:r w:rsidR="00CE5FED" w:rsidRPr="002B486F">
        <w:rPr>
          <w:rFonts w:ascii="Palatino Linotype" w:hAnsi="Palatino Linotype"/>
          <w:szCs w:val="17"/>
          <w:lang w:eastAsia="es-ES_tradnl"/>
        </w:rPr>
        <w:t xml:space="preserve"> </w:t>
      </w:r>
      <w:r w:rsidR="00CE5FED" w:rsidRPr="002B486F">
        <w:rPr>
          <w:rFonts w:ascii="Palatino Linotype" w:hAnsi="Palatino Linotype" w:cs="Arial"/>
          <w:b/>
        </w:rPr>
        <w:t>LA RECURRENTE</w:t>
      </w:r>
      <w:r w:rsidRPr="002B486F">
        <w:rPr>
          <w:rFonts w:ascii="Palatino Linotype" w:hAnsi="Palatino Linotype"/>
          <w:szCs w:val="17"/>
          <w:lang w:eastAsia="es-ES_tradnl"/>
        </w:rPr>
        <w:t xml:space="preserve"> la </w:t>
      </w:r>
      <w:r w:rsidRPr="002B486F">
        <w:rPr>
          <w:rFonts w:ascii="Palatino Linotype" w:hAnsi="Palatino Linotype" w:cs="Arial"/>
        </w:rPr>
        <w:t>presente</w:t>
      </w:r>
      <w:r w:rsidRPr="002B486F">
        <w:rPr>
          <w:rFonts w:ascii="Palatino Linotype" w:hAnsi="Palatino Linotype"/>
          <w:szCs w:val="17"/>
          <w:lang w:eastAsia="es-ES_tradnl"/>
        </w:rPr>
        <w:t xml:space="preserve"> </w:t>
      </w:r>
      <w:r w:rsidRPr="002B486F">
        <w:rPr>
          <w:rFonts w:ascii="Palatino Linotype" w:hAnsi="Palatino Linotype"/>
          <w:shd w:val="clear" w:color="auto" w:fill="FFFFFF"/>
        </w:rPr>
        <w:t>resolución</w:t>
      </w:r>
      <w:r w:rsidRPr="002B486F">
        <w:rPr>
          <w:rFonts w:ascii="Palatino Linotype" w:hAnsi="Palatino Linotype"/>
          <w:szCs w:val="17"/>
          <w:lang w:eastAsia="es-ES_tradnl"/>
        </w:rPr>
        <w:t>.</w:t>
      </w:r>
    </w:p>
    <w:p w:rsidR="00FF0DA7" w:rsidRPr="002B486F" w:rsidRDefault="00953858" w:rsidP="00183C32">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szCs w:val="17"/>
          <w:lang w:eastAsia="es-ES_tradnl"/>
        </w:rPr>
      </w:pPr>
      <w:r w:rsidRPr="002B486F">
        <w:rPr>
          <w:rFonts w:ascii="Palatino Linotype" w:hAnsi="Palatino Linotype"/>
          <w:b/>
          <w:szCs w:val="17"/>
          <w:lang w:eastAsia="es-ES_tradnl"/>
        </w:rPr>
        <w:t>Hágase</w:t>
      </w:r>
      <w:r w:rsidRPr="002B486F">
        <w:rPr>
          <w:rFonts w:ascii="Palatino Linotype" w:hAnsi="Palatino Linotype"/>
          <w:szCs w:val="17"/>
          <w:lang w:eastAsia="es-ES_tradnl"/>
        </w:rPr>
        <w:t xml:space="preserve"> </w:t>
      </w:r>
      <w:r w:rsidRPr="002B486F">
        <w:rPr>
          <w:rFonts w:ascii="Palatino Linotype" w:hAnsi="Palatino Linotype"/>
          <w:b/>
          <w:szCs w:val="17"/>
          <w:lang w:eastAsia="es-ES_tradnl"/>
        </w:rPr>
        <w:t>del conocimiento</w:t>
      </w:r>
      <w:r w:rsidRPr="002B486F">
        <w:rPr>
          <w:rFonts w:ascii="Palatino Linotype" w:hAnsi="Palatino Linotype"/>
          <w:szCs w:val="17"/>
          <w:lang w:eastAsia="es-ES_tradnl"/>
        </w:rPr>
        <w:t xml:space="preserve"> </w:t>
      </w:r>
      <w:r w:rsidRPr="002B486F">
        <w:rPr>
          <w:rFonts w:ascii="Palatino Linotype" w:hAnsi="Palatino Linotype"/>
        </w:rPr>
        <w:t>de</w:t>
      </w:r>
      <w:r w:rsidR="00CE5FED" w:rsidRPr="002B486F">
        <w:rPr>
          <w:rFonts w:ascii="Palatino Linotype" w:hAnsi="Palatino Linotype"/>
        </w:rPr>
        <w:t xml:space="preserve"> </w:t>
      </w:r>
      <w:r w:rsidR="00CE5FED" w:rsidRPr="002B486F">
        <w:rPr>
          <w:rFonts w:ascii="Palatino Linotype" w:hAnsi="Palatino Linotype" w:cs="Arial"/>
          <w:b/>
        </w:rPr>
        <w:t>LA RECURRENTE</w:t>
      </w:r>
      <w:r w:rsidRPr="002B486F">
        <w:rPr>
          <w:rFonts w:ascii="Palatino Linotype" w:hAnsi="Palatino Linotype"/>
        </w:rPr>
        <w:t xml:space="preserve"> </w:t>
      </w:r>
      <w:r w:rsidRPr="002B486F">
        <w:rPr>
          <w:rFonts w:ascii="Palatino Linotype" w:hAnsi="Palatino Linotype"/>
          <w:szCs w:val="17"/>
          <w:lang w:eastAsia="es-ES_tradnl"/>
        </w:rPr>
        <w:t xml:space="preserve">que de conformidad </w:t>
      </w:r>
      <w:r w:rsidRPr="002B486F">
        <w:rPr>
          <w:rFonts w:ascii="Palatino Linotype" w:hAnsi="Palatino Linotype" w:cs="Arial"/>
        </w:rPr>
        <w:t>con</w:t>
      </w:r>
      <w:r w:rsidRPr="002B486F">
        <w:rPr>
          <w:rFonts w:ascii="Palatino Linotype" w:hAnsi="Palatino Linotype"/>
          <w:szCs w:val="17"/>
          <w:lang w:eastAsia="es-ES_tradnl"/>
        </w:rPr>
        <w:t xml:space="preserve"> lo </w:t>
      </w:r>
      <w:r w:rsidRPr="002B486F">
        <w:rPr>
          <w:rFonts w:ascii="Palatino Linotype" w:hAnsi="Palatino Linotype" w:cs="Arial"/>
        </w:rPr>
        <w:t>establecido</w:t>
      </w:r>
      <w:r w:rsidRPr="002B486F">
        <w:rPr>
          <w:rFonts w:ascii="Palatino Linotype" w:hAnsi="Palatino Linotype"/>
          <w:szCs w:val="17"/>
          <w:lang w:eastAsia="es-ES_tradnl"/>
        </w:rPr>
        <w:t xml:space="preserve"> en el artículo 196 de la Ley de </w:t>
      </w:r>
      <w:r w:rsidRPr="002B486F">
        <w:rPr>
          <w:rFonts w:ascii="Palatino Linotype" w:hAnsi="Palatino Linotype" w:cs="Arial"/>
        </w:rPr>
        <w:t>Transparencia</w:t>
      </w:r>
      <w:r w:rsidRPr="002B486F">
        <w:rPr>
          <w:rFonts w:ascii="Palatino Linotype" w:hAnsi="Palatino Linotype"/>
          <w:szCs w:val="17"/>
          <w:lang w:eastAsia="es-ES_tradnl"/>
        </w:rPr>
        <w:t xml:space="preserve"> y </w:t>
      </w:r>
      <w:r w:rsidRPr="002B486F">
        <w:rPr>
          <w:rFonts w:ascii="Palatino Linotype" w:hAnsi="Palatino Linotype" w:cs="Arial"/>
        </w:rPr>
        <w:t>Acceso</w:t>
      </w:r>
      <w:r w:rsidRPr="002B486F">
        <w:rPr>
          <w:rFonts w:ascii="Palatino Linotype" w:hAnsi="Palatino Linotype"/>
          <w:szCs w:val="17"/>
          <w:lang w:eastAsia="es-ES_tradnl"/>
        </w:rPr>
        <w:t xml:space="preserve"> a la Información </w:t>
      </w:r>
      <w:r w:rsidRPr="002B486F">
        <w:rPr>
          <w:rFonts w:ascii="Palatino Linotype" w:hAnsi="Palatino Linotype"/>
          <w:lang w:eastAsia="es-ES_tradnl"/>
        </w:rPr>
        <w:t>Pública</w:t>
      </w:r>
      <w:r w:rsidRPr="002B486F">
        <w:rPr>
          <w:rFonts w:ascii="Palatino Linotype" w:hAnsi="Palatino Linotype"/>
          <w:szCs w:val="17"/>
          <w:lang w:eastAsia="es-ES_tradnl"/>
        </w:rPr>
        <w:t xml:space="preserve"> del Estado de México y Municipios, podrá impugnarla vía Juicio de Amparo en los términos de las leyes aplicables.</w:t>
      </w:r>
    </w:p>
    <w:p w:rsidR="00FF0DA7" w:rsidRPr="00FF0DA7" w:rsidRDefault="00FF0DA7" w:rsidP="00183C32">
      <w:pPr>
        <w:pStyle w:val="Prrafodelista"/>
        <w:spacing w:before="100" w:beforeAutospacing="1" w:after="100" w:afterAutospacing="1" w:line="360" w:lineRule="auto"/>
        <w:ind w:left="0" w:right="49"/>
        <w:jc w:val="both"/>
        <w:rPr>
          <w:rFonts w:ascii="Palatino Linotype" w:hAnsi="Palatino Linotype" w:cs="Arial"/>
          <w:color w:val="000000" w:themeColor="text1"/>
        </w:rPr>
      </w:pPr>
      <w:r w:rsidRPr="002B486F">
        <w:rPr>
          <w:rFonts w:ascii="Palatino Linotype" w:hAnsi="Palatino Linotype" w:cs="Arial"/>
        </w:rPr>
        <w:t xml:space="preserve">Se dejan a salvo los derechos de </w:t>
      </w:r>
      <w:r w:rsidR="009B60E0" w:rsidRPr="002B486F">
        <w:rPr>
          <w:rFonts w:ascii="Palatino Linotype" w:hAnsi="Palatino Linotype" w:cs="Arial"/>
          <w:b/>
        </w:rPr>
        <w:t xml:space="preserve">LA </w:t>
      </w:r>
      <w:r w:rsidRPr="002B486F">
        <w:rPr>
          <w:rFonts w:ascii="Palatino Linotype" w:hAnsi="Palatino Linotype" w:cs="Arial"/>
          <w:b/>
        </w:rPr>
        <w:t>RECURRENTE</w:t>
      </w:r>
      <w:r w:rsidRPr="002B486F">
        <w:rPr>
          <w:rFonts w:ascii="Palatino Linotype" w:hAnsi="Palatino Linotype" w:cs="Arial"/>
        </w:rPr>
        <w:t>, a efecto de que de considerarlo pertinente realice las solicitudes de información que a su derecho convenga</w:t>
      </w:r>
      <w:r w:rsidRPr="002B486F">
        <w:rPr>
          <w:rFonts w:ascii="Palatino Linotype" w:hAnsi="Palatino Linotype" w:cs="Arial"/>
          <w:color w:val="000000" w:themeColor="text1"/>
        </w:rPr>
        <w:t>.</w:t>
      </w:r>
    </w:p>
    <w:p w:rsidR="00AC510C" w:rsidRPr="003B3396"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POR </w:t>
      </w:r>
      <w:r w:rsidRPr="003B3396">
        <w:rPr>
          <w:rFonts w:ascii="Palatino Linotype" w:hAnsi="Palatino Linotype" w:cs="Arial"/>
        </w:rPr>
        <w:t>UNANIMIDAD DE VOTOS EL PLENO DEL</w:t>
      </w:r>
      <w:r w:rsidRPr="003B3396">
        <w:rPr>
          <w:rFonts w:ascii="Palatino Linotype" w:eastAsia="Arial Unicode MS" w:hAnsi="Palatino Linotype" w:cs="Arial"/>
        </w:rPr>
        <w:t xml:space="preserve"> INSTITUTO DE </w:t>
      </w:r>
      <w:r w:rsidRPr="003B3396">
        <w:rPr>
          <w:rFonts w:ascii="Palatino Linotype" w:hAnsi="Palatino Linotype"/>
          <w:lang w:eastAsia="en-US"/>
        </w:rPr>
        <w:t>TRANSPARENCIA</w:t>
      </w:r>
      <w:r w:rsidRPr="003B3396">
        <w:rPr>
          <w:rFonts w:ascii="Palatino Linotype" w:eastAsia="Arial Unicode MS" w:hAnsi="Palatino Linotype" w:cs="Arial"/>
        </w:rPr>
        <w:t>, ACCESO A LA INFORMACIÓN PÚBLICA Y PROTECCIÓN DE DATOS PERSONALES DEL ESTADO DE MÉXICO Y MUNICIPIOS</w:t>
      </w:r>
      <w:r w:rsidRPr="003B3396">
        <w:rPr>
          <w:rFonts w:ascii="Palatino Linotype" w:hAnsi="Palatino Linotype" w:cs="Arial"/>
        </w:rPr>
        <w:t>, CONFORMADO POR LOS COMISIONADOS ZULEMA MARTÍNEZ SÁNCHEZ; EVA ABAID YAPUR; JOSÉ GUADALUPE LUNA HERNÁNDEZ; JAVIER MARTÍNEZ CRUZ Y LUIS GUSTAVO PARRA NORIEGA; EN</w:t>
      </w:r>
      <w:r w:rsidRPr="003B3396">
        <w:rPr>
          <w:rFonts w:ascii="Palatino Linotype" w:hAnsi="Palatino Linotype" w:cs="Arial"/>
          <w:shd w:val="clear" w:color="auto" w:fill="FFFFFF" w:themeFill="background1"/>
        </w:rPr>
        <w:t xml:space="preserve"> LA </w:t>
      </w:r>
      <w:r w:rsidR="00BA108D" w:rsidRPr="003B3396">
        <w:rPr>
          <w:rFonts w:ascii="Palatino Linotype" w:hAnsi="Palatino Linotype" w:cs="Arial"/>
        </w:rPr>
        <w:t>CUART</w:t>
      </w:r>
      <w:r w:rsidRPr="003B3396">
        <w:rPr>
          <w:rFonts w:ascii="Palatino Linotype" w:hAnsi="Palatino Linotype" w:cs="Arial"/>
        </w:rPr>
        <w:t xml:space="preserve">A SESIÓN </w:t>
      </w:r>
      <w:r w:rsidRPr="003B3396">
        <w:rPr>
          <w:rFonts w:ascii="Palatino Linotype" w:hAnsi="Palatino Linotype" w:cs="Arial"/>
        </w:rPr>
        <w:lastRenderedPageBreak/>
        <w:t xml:space="preserve">ORDINARIA CELEBRADA EL DÍA </w:t>
      </w:r>
      <w:r w:rsidR="00BA108D" w:rsidRPr="003B3396">
        <w:rPr>
          <w:rFonts w:ascii="Palatino Linotype" w:hAnsi="Palatino Linotype" w:cs="Arial"/>
        </w:rPr>
        <w:t>TREINTA</w:t>
      </w:r>
      <w:r w:rsidRPr="003B3396">
        <w:rPr>
          <w:rFonts w:ascii="Palatino Linotype" w:hAnsi="Palatino Linotype" w:cs="Arial"/>
        </w:rPr>
        <w:t xml:space="preserve"> DE ENERO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3B3396" w:rsidTr="0071273A">
        <w:trPr>
          <w:jc w:val="center"/>
        </w:trPr>
        <w:tc>
          <w:tcPr>
            <w:tcW w:w="9214" w:type="dxa"/>
            <w:gridSpan w:val="2"/>
            <w:shd w:val="clear" w:color="auto" w:fill="auto"/>
          </w:tcPr>
          <w:p w:rsidR="0071273A" w:rsidRPr="003B3396" w:rsidRDefault="0071273A"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b/>
                <w:lang w:val="es-ES_tradnl"/>
              </w:rPr>
              <w:t>Zulema Martínez Sánchez</w:t>
            </w: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lang w:val="es-ES_tradnl"/>
              </w:rPr>
              <w:t>Comisionada Presidenta</w:t>
            </w:r>
          </w:p>
          <w:p w:rsidR="00212CDA" w:rsidRPr="003B3396" w:rsidRDefault="00BA108D" w:rsidP="002142B4">
            <w:pPr>
              <w:jc w:val="center"/>
              <w:rPr>
                <w:rFonts w:ascii="Palatino Linotype" w:hAnsi="Palatino Linotype" w:cs="Arial"/>
                <w:b/>
                <w:lang w:val="es-ES_tradnl"/>
              </w:rPr>
            </w:pPr>
            <w:r w:rsidRPr="003B3396">
              <w:rPr>
                <w:rFonts w:ascii="Palatino Linotype" w:hAnsi="Palatino Linotype" w:cs="Arial"/>
                <w:b/>
                <w:lang w:val="es-ES_tradnl"/>
              </w:rPr>
              <w:t>(RÚBRICA)</w:t>
            </w:r>
          </w:p>
        </w:tc>
      </w:tr>
      <w:tr w:rsidR="00867D3D" w:rsidRPr="003B3396" w:rsidTr="0071273A">
        <w:trPr>
          <w:jc w:val="center"/>
        </w:trPr>
        <w:tc>
          <w:tcPr>
            <w:tcW w:w="4756" w:type="dxa"/>
            <w:shd w:val="clear" w:color="auto" w:fill="auto"/>
          </w:tcPr>
          <w:p w:rsidR="0071273A" w:rsidRPr="003B3396" w:rsidRDefault="0071273A"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71273A" w:rsidRPr="003B3396" w:rsidRDefault="0071273A"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b/>
                <w:lang w:val="es-ES_tradnl"/>
              </w:rPr>
              <w:t>Eva Abaid Yapur</w:t>
            </w:r>
          </w:p>
          <w:p w:rsidR="00212CDA" w:rsidRPr="003B3396" w:rsidRDefault="00212CDA" w:rsidP="002142B4">
            <w:pPr>
              <w:jc w:val="center"/>
              <w:rPr>
                <w:rFonts w:ascii="Palatino Linotype" w:hAnsi="Palatino Linotype" w:cs="Arial"/>
                <w:lang w:val="es-ES_tradnl"/>
              </w:rPr>
            </w:pPr>
            <w:r w:rsidRPr="003B3396">
              <w:rPr>
                <w:rFonts w:ascii="Palatino Linotype" w:hAnsi="Palatino Linotype" w:cs="Arial"/>
                <w:lang w:val="es-ES_tradnl"/>
              </w:rPr>
              <w:t>Comisionada</w:t>
            </w: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b/>
                <w:lang w:val="es-ES_tradnl"/>
              </w:rPr>
              <w:t>(RÚBRICA)</w:t>
            </w:r>
          </w:p>
        </w:tc>
        <w:tc>
          <w:tcPr>
            <w:tcW w:w="4458" w:type="dxa"/>
            <w:shd w:val="clear" w:color="auto" w:fill="auto"/>
          </w:tcPr>
          <w:p w:rsidR="00E53841" w:rsidRPr="003B3396" w:rsidRDefault="00E53841"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b/>
                <w:lang w:val="es-ES_tradnl"/>
              </w:rPr>
              <w:t>José Guadalupe Luna Hernández</w:t>
            </w:r>
          </w:p>
          <w:p w:rsidR="00212CDA" w:rsidRPr="003B3396" w:rsidRDefault="00212CDA" w:rsidP="002142B4">
            <w:pPr>
              <w:jc w:val="center"/>
              <w:rPr>
                <w:rFonts w:ascii="Palatino Linotype" w:hAnsi="Palatino Linotype" w:cs="Arial"/>
                <w:lang w:val="es-ES_tradnl"/>
              </w:rPr>
            </w:pPr>
            <w:r w:rsidRPr="003B3396">
              <w:rPr>
                <w:rFonts w:ascii="Palatino Linotype" w:hAnsi="Palatino Linotype" w:cs="Arial"/>
                <w:lang w:val="es-ES_tradnl"/>
              </w:rPr>
              <w:t>Comisionado</w:t>
            </w:r>
          </w:p>
          <w:p w:rsidR="00212CDA" w:rsidRPr="003B3396" w:rsidRDefault="00212CDA" w:rsidP="002142B4">
            <w:pPr>
              <w:jc w:val="center"/>
              <w:rPr>
                <w:rFonts w:ascii="Palatino Linotype" w:hAnsi="Palatino Linotype" w:cs="Arial"/>
                <w:b/>
                <w:lang w:val="es-ES_tradnl"/>
              </w:rPr>
            </w:pPr>
            <w:r w:rsidRPr="003B3396">
              <w:rPr>
                <w:rFonts w:ascii="Palatino Linotype" w:hAnsi="Palatino Linotype" w:cs="Arial"/>
                <w:b/>
                <w:lang w:val="es-ES_tradnl"/>
              </w:rPr>
              <w:t>(RÚBRICA)</w:t>
            </w:r>
          </w:p>
        </w:tc>
      </w:tr>
      <w:tr w:rsidR="008D04DD" w:rsidRPr="003B3396" w:rsidTr="0071273A">
        <w:trPr>
          <w:jc w:val="center"/>
        </w:trPr>
        <w:tc>
          <w:tcPr>
            <w:tcW w:w="4756" w:type="dxa"/>
            <w:shd w:val="clear" w:color="auto" w:fill="auto"/>
          </w:tcPr>
          <w:p w:rsidR="0071273A" w:rsidRPr="003B3396" w:rsidRDefault="0071273A"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71273A" w:rsidRPr="003B3396" w:rsidRDefault="0071273A" w:rsidP="002142B4">
            <w:pPr>
              <w:jc w:val="center"/>
              <w:rPr>
                <w:rFonts w:ascii="Palatino Linotype" w:hAnsi="Palatino Linotype" w:cs="Arial"/>
                <w:b/>
                <w:lang w:val="es-ES_tradnl"/>
              </w:rPr>
            </w:pPr>
          </w:p>
          <w:p w:rsidR="008D04DD" w:rsidRPr="003B3396" w:rsidRDefault="008D04DD" w:rsidP="002142B4">
            <w:pPr>
              <w:jc w:val="center"/>
              <w:rPr>
                <w:rFonts w:ascii="Palatino Linotype" w:hAnsi="Palatino Linotype" w:cs="Arial"/>
                <w:b/>
                <w:lang w:val="es-ES_tradnl"/>
              </w:rPr>
            </w:pPr>
            <w:r w:rsidRPr="003B3396">
              <w:rPr>
                <w:rFonts w:ascii="Palatino Linotype" w:hAnsi="Palatino Linotype" w:cs="Arial"/>
                <w:b/>
                <w:lang w:val="es-ES_tradnl"/>
              </w:rPr>
              <w:t>Javier Martínez Cruz</w:t>
            </w:r>
          </w:p>
          <w:p w:rsidR="008D04DD" w:rsidRPr="003B3396" w:rsidRDefault="008D04DD" w:rsidP="002142B4">
            <w:pPr>
              <w:jc w:val="center"/>
              <w:rPr>
                <w:rFonts w:ascii="Palatino Linotype" w:hAnsi="Palatino Linotype" w:cs="Arial"/>
                <w:lang w:val="es-ES_tradnl"/>
              </w:rPr>
            </w:pPr>
            <w:r w:rsidRPr="003B3396">
              <w:rPr>
                <w:rFonts w:ascii="Palatino Linotype" w:hAnsi="Palatino Linotype" w:cs="Arial"/>
                <w:lang w:val="es-ES_tradnl"/>
              </w:rPr>
              <w:t>Comisionado</w:t>
            </w:r>
          </w:p>
          <w:p w:rsidR="008D04DD" w:rsidRPr="003B3396" w:rsidRDefault="008D04DD" w:rsidP="002142B4">
            <w:pPr>
              <w:jc w:val="center"/>
              <w:rPr>
                <w:rFonts w:ascii="Palatino Linotype" w:hAnsi="Palatino Linotype" w:cs="Arial"/>
                <w:lang w:val="es-ES_tradnl"/>
              </w:rPr>
            </w:pPr>
            <w:r w:rsidRPr="003B3396">
              <w:rPr>
                <w:rFonts w:ascii="Palatino Linotype" w:hAnsi="Palatino Linotype" w:cs="Arial"/>
                <w:b/>
                <w:lang w:val="es-ES_tradnl"/>
              </w:rPr>
              <w:t>(RÚBRICA)</w:t>
            </w:r>
          </w:p>
        </w:tc>
        <w:tc>
          <w:tcPr>
            <w:tcW w:w="4458" w:type="dxa"/>
            <w:shd w:val="clear" w:color="auto" w:fill="auto"/>
          </w:tcPr>
          <w:p w:rsidR="0071273A" w:rsidRPr="003B3396" w:rsidRDefault="0071273A"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71273A" w:rsidRPr="003B3396" w:rsidRDefault="0071273A"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8D04DD" w:rsidRPr="003B3396" w:rsidRDefault="008D04DD" w:rsidP="002142B4">
            <w:pPr>
              <w:jc w:val="center"/>
              <w:rPr>
                <w:rFonts w:ascii="Palatino Linotype" w:hAnsi="Palatino Linotype" w:cs="Arial"/>
                <w:b/>
                <w:lang w:val="es-ES_tradnl"/>
              </w:rPr>
            </w:pPr>
            <w:r w:rsidRPr="003B3396">
              <w:rPr>
                <w:rFonts w:ascii="Palatino Linotype" w:hAnsi="Palatino Linotype" w:cs="Arial"/>
                <w:b/>
                <w:lang w:val="es-ES_tradnl"/>
              </w:rPr>
              <w:t>Luis Gustavo Parra Noriega</w:t>
            </w:r>
          </w:p>
          <w:p w:rsidR="008D04DD" w:rsidRPr="003B3396" w:rsidRDefault="008D04DD" w:rsidP="002142B4">
            <w:pPr>
              <w:jc w:val="center"/>
              <w:rPr>
                <w:rFonts w:ascii="Palatino Linotype" w:hAnsi="Palatino Linotype" w:cs="Arial"/>
                <w:lang w:val="es-ES_tradnl"/>
              </w:rPr>
            </w:pPr>
            <w:r w:rsidRPr="003B3396">
              <w:rPr>
                <w:rFonts w:ascii="Palatino Linotype" w:hAnsi="Palatino Linotype" w:cs="Arial"/>
                <w:lang w:val="es-ES_tradnl"/>
              </w:rPr>
              <w:t>Comisionado</w:t>
            </w:r>
          </w:p>
          <w:p w:rsidR="008D04DD" w:rsidRPr="003B3396" w:rsidRDefault="008D04DD" w:rsidP="002142B4">
            <w:pPr>
              <w:jc w:val="center"/>
              <w:rPr>
                <w:rFonts w:ascii="Palatino Linotype" w:hAnsi="Palatino Linotype" w:cs="Arial"/>
                <w:b/>
                <w:lang w:val="es-ES_tradnl"/>
              </w:rPr>
            </w:pPr>
            <w:r w:rsidRPr="003B3396">
              <w:rPr>
                <w:rFonts w:ascii="Palatino Linotype" w:hAnsi="Palatino Linotype" w:cs="Arial"/>
                <w:b/>
                <w:lang w:val="es-ES_tradnl"/>
              </w:rPr>
              <w:t>(RÚBRICA)</w:t>
            </w:r>
          </w:p>
        </w:tc>
      </w:tr>
      <w:tr w:rsidR="008D04DD" w:rsidRPr="003B3396" w:rsidTr="0071273A">
        <w:trPr>
          <w:jc w:val="center"/>
        </w:trPr>
        <w:tc>
          <w:tcPr>
            <w:tcW w:w="9214" w:type="dxa"/>
            <w:gridSpan w:val="2"/>
            <w:shd w:val="clear" w:color="auto" w:fill="auto"/>
          </w:tcPr>
          <w:p w:rsidR="0071273A" w:rsidRPr="003B3396" w:rsidRDefault="0071273A" w:rsidP="002142B4">
            <w:pPr>
              <w:jc w:val="center"/>
              <w:rPr>
                <w:rFonts w:ascii="Palatino Linotype" w:hAnsi="Palatino Linotype" w:cs="Arial"/>
                <w:b/>
                <w:lang w:val="es-ES_tradnl"/>
              </w:rPr>
            </w:pPr>
          </w:p>
          <w:p w:rsidR="002142B4" w:rsidRPr="003B3396" w:rsidRDefault="002142B4" w:rsidP="002142B4">
            <w:pPr>
              <w:jc w:val="center"/>
              <w:rPr>
                <w:rFonts w:ascii="Palatino Linotype" w:hAnsi="Palatino Linotype" w:cs="Arial"/>
                <w:b/>
                <w:lang w:val="es-ES_tradnl"/>
              </w:rPr>
            </w:pPr>
          </w:p>
          <w:p w:rsidR="00550C5E" w:rsidRPr="003B3396" w:rsidRDefault="00550C5E" w:rsidP="002142B4">
            <w:pPr>
              <w:jc w:val="center"/>
              <w:rPr>
                <w:rFonts w:ascii="Palatino Linotype" w:hAnsi="Palatino Linotype" w:cs="Arial"/>
                <w:b/>
                <w:lang w:val="es-ES_tradnl"/>
              </w:rPr>
            </w:pPr>
          </w:p>
          <w:p w:rsidR="008D04DD" w:rsidRPr="003B3396" w:rsidRDefault="008D04DD" w:rsidP="002142B4">
            <w:pPr>
              <w:jc w:val="center"/>
              <w:rPr>
                <w:rFonts w:ascii="Palatino Linotype" w:hAnsi="Palatino Linotype" w:cs="Arial"/>
                <w:b/>
                <w:lang w:val="es-ES_tradnl"/>
              </w:rPr>
            </w:pPr>
            <w:r w:rsidRPr="003B3396">
              <w:rPr>
                <w:rFonts w:ascii="Palatino Linotype" w:hAnsi="Palatino Linotype" w:cs="Arial"/>
                <w:b/>
                <w:lang w:val="es-ES_tradnl"/>
              </w:rPr>
              <w:t>Alexis Tapia Ramírez</w:t>
            </w:r>
          </w:p>
          <w:p w:rsidR="008D04DD" w:rsidRPr="003B3396" w:rsidRDefault="008D04DD" w:rsidP="002142B4">
            <w:pPr>
              <w:jc w:val="center"/>
              <w:rPr>
                <w:rFonts w:ascii="Palatino Linotype" w:hAnsi="Palatino Linotype" w:cs="Arial"/>
                <w:lang w:val="es-ES_tradnl"/>
              </w:rPr>
            </w:pPr>
            <w:r w:rsidRPr="003B3396">
              <w:rPr>
                <w:rFonts w:ascii="Palatino Linotype" w:hAnsi="Palatino Linotype" w:cs="Arial"/>
                <w:lang w:val="es-ES_tradnl"/>
              </w:rPr>
              <w:t>Secretario Técnico del Pleno</w:t>
            </w:r>
          </w:p>
          <w:p w:rsidR="008D04DD" w:rsidRPr="003B3396" w:rsidRDefault="008D04DD" w:rsidP="002142B4">
            <w:pPr>
              <w:jc w:val="center"/>
              <w:rPr>
                <w:rFonts w:ascii="Palatino Linotype" w:hAnsi="Palatino Linotype" w:cs="Arial"/>
                <w:lang w:val="es-ES_tradnl"/>
              </w:rPr>
            </w:pPr>
            <w:r w:rsidRPr="003B3396">
              <w:rPr>
                <w:rFonts w:ascii="Palatino Linotype" w:hAnsi="Palatino Linotype" w:cs="Arial"/>
                <w:b/>
                <w:lang w:val="es-ES_tradnl"/>
              </w:rPr>
              <w:t>(RÚBRICA)</w:t>
            </w:r>
            <w:r w:rsidRPr="003B3396">
              <w:rPr>
                <w:rFonts w:ascii="Palatino Linotype" w:hAnsi="Palatino Linotype" w:cs="Arial"/>
                <w:lang w:val="es-ES_tradnl"/>
              </w:rPr>
              <w:t xml:space="preserve"> </w:t>
            </w:r>
          </w:p>
          <w:p w:rsidR="002142B4" w:rsidRPr="003B3396" w:rsidRDefault="002142B4" w:rsidP="002142B4">
            <w:pPr>
              <w:jc w:val="center"/>
              <w:rPr>
                <w:rFonts w:ascii="Palatino Linotype" w:hAnsi="Palatino Linotype" w:cs="Arial"/>
                <w:lang w:val="es-ES_tradnl"/>
              </w:rPr>
            </w:pPr>
          </w:p>
        </w:tc>
      </w:tr>
    </w:tbl>
    <w:p w:rsidR="000104F0" w:rsidRPr="003B3396" w:rsidRDefault="000104F0" w:rsidP="002142B4">
      <w:pPr>
        <w:jc w:val="both"/>
        <w:rPr>
          <w:rFonts w:ascii="Palatino Linotype" w:hAnsi="Palatino Linotype" w:cs="Arial"/>
          <w:sz w:val="22"/>
          <w:szCs w:val="22"/>
          <w:lang w:val="es-ES"/>
        </w:rPr>
      </w:pPr>
      <w:r w:rsidRPr="003B3396">
        <w:rPr>
          <w:rFonts w:ascii="Palatino Linotype" w:hAnsi="Palatino Linotype" w:cs="Arial"/>
          <w:sz w:val="22"/>
          <w:szCs w:val="22"/>
          <w:lang w:val="es-ES"/>
        </w:rPr>
        <w:t>Esta</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hoja</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corresponde</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a</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la</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resolución</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de</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fecha</w:t>
      </w:r>
      <w:r w:rsidR="00D730A4" w:rsidRPr="003B3396">
        <w:rPr>
          <w:rFonts w:ascii="Palatino Linotype" w:hAnsi="Palatino Linotype" w:cs="Arial"/>
          <w:sz w:val="22"/>
          <w:szCs w:val="22"/>
          <w:lang w:val="es-ES"/>
        </w:rPr>
        <w:t xml:space="preserve"> </w:t>
      </w:r>
      <w:r w:rsidR="00FF0DA7" w:rsidRPr="003B3396">
        <w:rPr>
          <w:rFonts w:ascii="Palatino Linotype" w:hAnsi="Palatino Linotype" w:cs="Arial"/>
          <w:sz w:val="22"/>
          <w:szCs w:val="22"/>
          <w:lang w:val="es-ES"/>
        </w:rPr>
        <w:t>treinta</w:t>
      </w:r>
      <w:r w:rsidR="00AC510C" w:rsidRPr="003B3396">
        <w:rPr>
          <w:rFonts w:ascii="Palatino Linotype" w:hAnsi="Palatino Linotype" w:cs="Arial"/>
          <w:sz w:val="22"/>
          <w:szCs w:val="22"/>
          <w:lang w:val="es-ES"/>
        </w:rPr>
        <w:t xml:space="preserve"> de enero de dos mil diecinueve</w:t>
      </w:r>
      <w:r w:rsidRPr="003B3396">
        <w:rPr>
          <w:rFonts w:ascii="Palatino Linotype" w:hAnsi="Palatino Linotype" w:cs="Arial"/>
          <w:sz w:val="22"/>
          <w:szCs w:val="22"/>
          <w:lang w:val="es-ES"/>
        </w:rPr>
        <w:t>,</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emitida</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en</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el</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recurso</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de</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revisión</w:t>
      </w:r>
      <w:r w:rsidR="00D730A4" w:rsidRPr="003B3396">
        <w:rPr>
          <w:rFonts w:ascii="Palatino Linotype" w:hAnsi="Palatino Linotype" w:cs="Arial"/>
          <w:sz w:val="22"/>
          <w:szCs w:val="22"/>
          <w:lang w:val="es-ES"/>
        </w:rPr>
        <w:t xml:space="preserve"> </w:t>
      </w:r>
      <w:r w:rsidRPr="003B3396">
        <w:rPr>
          <w:rFonts w:ascii="Palatino Linotype" w:hAnsi="Palatino Linotype" w:cs="Arial"/>
          <w:sz w:val="22"/>
          <w:szCs w:val="22"/>
          <w:lang w:val="es-ES"/>
        </w:rPr>
        <w:t>número</w:t>
      </w:r>
      <w:r w:rsidR="00D730A4" w:rsidRPr="003B3396">
        <w:rPr>
          <w:rFonts w:ascii="Palatino Linotype" w:hAnsi="Palatino Linotype" w:cs="Arial"/>
          <w:sz w:val="22"/>
          <w:szCs w:val="22"/>
          <w:lang w:val="es-ES"/>
        </w:rPr>
        <w:t xml:space="preserve"> </w:t>
      </w:r>
      <w:r w:rsidR="00581ACC" w:rsidRPr="003B3396">
        <w:rPr>
          <w:rFonts w:ascii="Palatino Linotype" w:hAnsi="Palatino Linotype" w:cs="Arial"/>
          <w:sz w:val="22"/>
          <w:szCs w:val="22"/>
          <w:lang w:val="es-ES"/>
        </w:rPr>
        <w:t>04262/INFOEM/IP/RR/2018</w:t>
      </w:r>
      <w:r w:rsidRPr="003B3396">
        <w:rPr>
          <w:rFonts w:ascii="Palatino Linotype" w:hAnsi="Palatino Linotype" w:cs="Arial"/>
          <w:sz w:val="22"/>
          <w:szCs w:val="22"/>
          <w:lang w:val="es-ES"/>
        </w:rPr>
        <w:t>.</w:t>
      </w:r>
    </w:p>
    <w:p w:rsidR="000104F0" w:rsidRPr="00867D3D" w:rsidRDefault="000104F0" w:rsidP="002142B4">
      <w:pPr>
        <w:jc w:val="both"/>
        <w:rPr>
          <w:rFonts w:ascii="Palatino Linotype" w:hAnsi="Palatino Linotype" w:cs="Arial"/>
          <w:sz w:val="22"/>
          <w:szCs w:val="22"/>
          <w:lang w:val="es-ES"/>
        </w:rPr>
      </w:pPr>
      <w:r w:rsidRPr="003B3396">
        <w:rPr>
          <w:rFonts w:ascii="Palatino Linotype" w:hAnsi="Palatino Linotype" w:cs="Arial"/>
          <w:sz w:val="22"/>
          <w:szCs w:val="22"/>
          <w:lang w:val="es-ES"/>
        </w:rPr>
        <w:t>YSM/</w:t>
      </w:r>
      <w:r w:rsidR="00BA108D" w:rsidRPr="003B3396">
        <w:rPr>
          <w:rFonts w:ascii="Palatino Linotype" w:hAnsi="Palatino Linotype" w:cs="Arial"/>
          <w:sz w:val="22"/>
          <w:szCs w:val="22"/>
          <w:lang w:val="es-ES"/>
        </w:rPr>
        <w:t>CBO</w:t>
      </w:r>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070" w:rsidRDefault="00941070" w:rsidP="00C80F8C">
      <w:r>
        <w:separator/>
      </w:r>
    </w:p>
  </w:endnote>
  <w:endnote w:type="continuationSeparator" w:id="0">
    <w:p w:rsidR="00941070" w:rsidRDefault="009410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A2780F" w:rsidRDefault="00D4311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0F79">
      <w:rPr>
        <w:rFonts w:ascii="Arial" w:hAnsi="Arial" w:cs="Arial"/>
        <w:b/>
        <w:bCs/>
        <w:noProof/>
        <w:sz w:val="20"/>
        <w:szCs w:val="20"/>
      </w:rPr>
      <w:t>43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0F79">
      <w:rPr>
        <w:rFonts w:ascii="Arial" w:hAnsi="Arial" w:cs="Arial"/>
        <w:b/>
        <w:bCs/>
        <w:noProof/>
        <w:sz w:val="20"/>
        <w:szCs w:val="20"/>
      </w:rPr>
      <w:t>44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Default="00D4311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50F7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50F79">
      <w:rPr>
        <w:rFonts w:ascii="Arial" w:hAnsi="Arial" w:cs="Arial"/>
        <w:b/>
        <w:bCs/>
        <w:noProof/>
        <w:sz w:val="20"/>
        <w:szCs w:val="20"/>
      </w:rPr>
      <w:t>44</w:t>
    </w:r>
    <w:r w:rsidRPr="00986599">
      <w:rPr>
        <w:rFonts w:ascii="Arial" w:hAnsi="Arial" w:cs="Arial"/>
        <w:b/>
        <w:bCs/>
        <w:sz w:val="20"/>
        <w:szCs w:val="20"/>
      </w:rPr>
      <w:fldChar w:fldCharType="end"/>
    </w:r>
  </w:p>
  <w:p w:rsidR="00D4311C" w:rsidRPr="00070856" w:rsidRDefault="00D4311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070" w:rsidRDefault="00941070" w:rsidP="00C80F8C">
      <w:r>
        <w:separator/>
      </w:r>
    </w:p>
  </w:footnote>
  <w:footnote w:type="continuationSeparator" w:id="0">
    <w:p w:rsidR="00941070" w:rsidRDefault="00941070" w:rsidP="00C80F8C">
      <w:r>
        <w:continuationSeparator/>
      </w:r>
    </w:p>
  </w:footnote>
  <w:footnote w:id="1">
    <w:p w:rsidR="00FF0DA7" w:rsidRPr="00183C32" w:rsidRDefault="00FF0DA7" w:rsidP="00FF0DA7">
      <w:pPr>
        <w:autoSpaceDE w:val="0"/>
        <w:autoSpaceDN w:val="0"/>
        <w:adjustRightInd w:val="0"/>
        <w:jc w:val="both"/>
        <w:rPr>
          <w:rFonts w:ascii="Palatino Linotype" w:hAnsi="Palatino Linotype" w:cs="Arial"/>
          <w:i/>
          <w:sz w:val="20"/>
          <w:szCs w:val="20"/>
          <w:lang w:eastAsia="es-MX"/>
        </w:rPr>
      </w:pPr>
      <w:r w:rsidRPr="00183C32">
        <w:rPr>
          <w:rStyle w:val="Refdenotaalpie"/>
          <w:sz w:val="20"/>
          <w:szCs w:val="20"/>
        </w:rPr>
        <w:footnoteRef/>
      </w:r>
      <w:r w:rsidRPr="00183C32">
        <w:rPr>
          <w:sz w:val="20"/>
          <w:szCs w:val="20"/>
        </w:rPr>
        <w:t xml:space="preserve"> </w:t>
      </w:r>
      <w:r w:rsidRPr="00183C32">
        <w:rPr>
          <w:rFonts w:ascii="Palatino Linotype" w:hAnsi="Palatino Linotype" w:cs="Arial"/>
          <w:b/>
          <w:bCs/>
          <w:i/>
          <w:sz w:val="20"/>
          <w:szCs w:val="20"/>
          <w:lang w:eastAsia="es-MX"/>
        </w:rPr>
        <w:t xml:space="preserve">“Artículo 4. </w:t>
      </w:r>
      <w:r w:rsidRPr="00183C32">
        <w:rPr>
          <w:rFonts w:ascii="Palatino Linotype" w:hAnsi="Palatino Linotype" w:cs="Arial"/>
          <w:i/>
          <w:sz w:val="20"/>
          <w:szCs w:val="20"/>
          <w:lang w:eastAsia="es-MX"/>
        </w:rPr>
        <w:t>Son sujetos de fiscalización:</w:t>
      </w:r>
    </w:p>
    <w:p w:rsidR="00FF0DA7" w:rsidRPr="00183C32" w:rsidRDefault="00FF0DA7" w:rsidP="00FF0DA7">
      <w:pPr>
        <w:autoSpaceDE w:val="0"/>
        <w:autoSpaceDN w:val="0"/>
        <w:adjustRightInd w:val="0"/>
        <w:jc w:val="both"/>
        <w:rPr>
          <w:rFonts w:ascii="Palatino Linotype" w:hAnsi="Palatino Linotype" w:cs="Arial"/>
          <w:i/>
          <w:sz w:val="20"/>
          <w:szCs w:val="20"/>
          <w:lang w:eastAsia="es-MX"/>
        </w:rPr>
      </w:pPr>
      <w:r w:rsidRPr="00183C32">
        <w:rPr>
          <w:rFonts w:ascii="Palatino Linotype" w:hAnsi="Palatino Linotype" w:cs="Arial"/>
          <w:b/>
          <w:bCs/>
          <w:i/>
          <w:sz w:val="20"/>
          <w:szCs w:val="20"/>
          <w:lang w:eastAsia="es-MX"/>
        </w:rPr>
        <w:t>…</w:t>
      </w:r>
    </w:p>
    <w:p w:rsidR="00FF0DA7" w:rsidRPr="00183C32" w:rsidRDefault="00FF0DA7" w:rsidP="00FF0DA7">
      <w:pPr>
        <w:autoSpaceDE w:val="0"/>
        <w:autoSpaceDN w:val="0"/>
        <w:adjustRightInd w:val="0"/>
        <w:ind w:right="49"/>
        <w:jc w:val="both"/>
        <w:rPr>
          <w:rFonts w:ascii="Palatino Linotype" w:hAnsi="Palatino Linotype" w:cs="Arial"/>
          <w:i/>
          <w:sz w:val="20"/>
          <w:szCs w:val="20"/>
          <w:lang w:eastAsia="es-MX"/>
        </w:rPr>
      </w:pPr>
      <w:r w:rsidRPr="00183C32">
        <w:rPr>
          <w:rFonts w:ascii="Palatino Linotype" w:hAnsi="Palatino Linotype" w:cs="Arial"/>
          <w:i/>
          <w:sz w:val="20"/>
          <w:szCs w:val="20"/>
          <w:lang w:eastAsia="es-MX"/>
        </w:rPr>
        <w:t>II. Los municipios del Estado de México;</w:t>
      </w:r>
    </w:p>
    <w:p w:rsidR="00FF0DA7" w:rsidRPr="007830EB" w:rsidRDefault="00FF0DA7" w:rsidP="00FF0DA7">
      <w:pPr>
        <w:autoSpaceDE w:val="0"/>
        <w:autoSpaceDN w:val="0"/>
        <w:adjustRightInd w:val="0"/>
        <w:ind w:right="49"/>
        <w:jc w:val="both"/>
        <w:rPr>
          <w:rFonts w:ascii="Palatino Linotype" w:hAnsi="Palatino Linotype" w:cs="Arial"/>
          <w:i/>
          <w:color w:val="000000"/>
          <w:sz w:val="16"/>
          <w:szCs w:val="16"/>
        </w:rPr>
      </w:pPr>
      <w:r w:rsidRPr="00183C32">
        <w:rPr>
          <w:rFonts w:ascii="Palatino Linotype" w:hAnsi="Palatino Linotype" w:cs="Arial"/>
          <w:i/>
          <w:sz w:val="20"/>
          <w:szCs w:val="20"/>
          <w:lang w:eastAsia="es-MX"/>
        </w:rPr>
        <w:t>…” (Sic)</w:t>
      </w:r>
    </w:p>
  </w:footnote>
  <w:footnote w:id="2">
    <w:p w:rsidR="00FF0DA7" w:rsidRPr="00183C32" w:rsidRDefault="00FF0DA7" w:rsidP="00FF0DA7">
      <w:pPr>
        <w:pStyle w:val="Textonotapie"/>
        <w:jc w:val="both"/>
        <w:rPr>
          <w:rFonts w:ascii="Palatino Linotype" w:hAnsi="Palatino Linotype"/>
        </w:rPr>
      </w:pPr>
      <w:r w:rsidRPr="00183C32">
        <w:rPr>
          <w:rStyle w:val="Refdenotaalpie"/>
          <w:b/>
        </w:rPr>
        <w:footnoteRef/>
      </w:r>
      <w:r w:rsidRPr="00183C32">
        <w:rPr>
          <w:b/>
        </w:rPr>
        <w:t xml:space="preserve"> “</w:t>
      </w:r>
      <w:r w:rsidRPr="00183C32">
        <w:rPr>
          <w:rFonts w:ascii="Palatino Linotype" w:hAnsi="Palatino Linotype"/>
          <w:b/>
        </w:rPr>
        <w:t>Artículo 19.-</w:t>
      </w:r>
      <w:r w:rsidRPr="00183C32">
        <w:rPr>
          <w:rFonts w:ascii="Palatino Linotype" w:hAnsi="Palatino Linotype"/>
        </w:rPr>
        <w:t xml:space="preserve"> </w:t>
      </w:r>
      <w:r w:rsidRPr="00183C32">
        <w:rPr>
          <w:rFonts w:ascii="Palatino Linotype" w:hAnsi="Palatino Linotype"/>
          <w:b/>
        </w:rPr>
        <w:t>A las nueve horas del día 1 de enero del año inmediato siguiente a aquel en que se hayan efectuado las elecciones municipales,</w:t>
      </w:r>
      <w:r w:rsidRPr="00183C32">
        <w:rPr>
          <w:rFonts w:ascii="Palatino Linotype" w:hAnsi="Palatino Linotype"/>
        </w:rPr>
        <w:t xml:space="preserve"> </w:t>
      </w:r>
      <w:r w:rsidRPr="00183C32">
        <w:rPr>
          <w:rFonts w:ascii="Palatino Linotype" w:hAnsi="Palatino Linotype"/>
          <w:b/>
        </w:rPr>
        <w:t>el ayuntamiento saliente dará posesión de las oficinas municipales a los miembros del ayuntamiento entrante,</w:t>
      </w:r>
      <w:r w:rsidRPr="00183C32">
        <w:rPr>
          <w:rFonts w:ascii="Palatino Linotype" w:hAnsi="Palatino Linotype"/>
        </w:rPr>
        <w:t xml:space="preserve"> que hubieren rendido la protesta de ley, cuyo presidente municipal hará la siguiente declaratoria formal y solemne: “Queda legítimamente instalado el ayuntamiento del municipio de…, que deberá funcionar durante los años de…”.</w:t>
      </w:r>
    </w:p>
    <w:p w:rsidR="00FF0DA7" w:rsidRPr="00183C32" w:rsidRDefault="00FF0DA7" w:rsidP="00FF0DA7">
      <w:pPr>
        <w:pStyle w:val="Textonotapie"/>
        <w:rPr>
          <w:rFonts w:ascii="Palatino Linotype" w:hAnsi="Palatino Linotype"/>
        </w:rPr>
      </w:pPr>
      <w:r w:rsidRPr="00183C32">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581ACC" w:rsidRDefault="00D4311C"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D4311C" w:rsidRPr="007769F3" w:rsidTr="00581ACC">
      <w:tc>
        <w:tcPr>
          <w:tcW w:w="3403" w:type="dxa"/>
        </w:tcPr>
        <w:p w:rsidR="00D4311C" w:rsidRPr="007769F3" w:rsidRDefault="00D4311C" w:rsidP="00070856">
          <w:pPr>
            <w:rPr>
              <w:rFonts w:ascii="Palatino Linotype" w:hAnsi="Palatino Linotype"/>
              <w:b/>
              <w:sz w:val="22"/>
              <w:szCs w:val="22"/>
              <w:lang w:val="es-ES_tradnl"/>
            </w:rPr>
          </w:pPr>
        </w:p>
      </w:tc>
      <w:tc>
        <w:tcPr>
          <w:tcW w:w="2551" w:type="dxa"/>
          <w:shd w:val="clear" w:color="auto" w:fill="auto"/>
        </w:tcPr>
        <w:p w:rsidR="00D4311C" w:rsidRPr="007769F3" w:rsidRDefault="00D4311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4311C" w:rsidRPr="007769F3" w:rsidRDefault="00581ACC" w:rsidP="00442634">
          <w:pPr>
            <w:jc w:val="both"/>
            <w:rPr>
              <w:rFonts w:ascii="Palatino Linotype" w:hAnsi="Palatino Linotype"/>
              <w:b/>
              <w:sz w:val="22"/>
              <w:szCs w:val="22"/>
              <w:lang w:val="es-ES_tradnl"/>
            </w:rPr>
          </w:pPr>
          <w:r w:rsidRPr="00581ACC">
            <w:rPr>
              <w:rFonts w:ascii="Palatino Linotype" w:hAnsi="Palatino Linotype"/>
              <w:b/>
              <w:sz w:val="22"/>
              <w:szCs w:val="22"/>
              <w:lang w:val="es-ES_tradnl"/>
            </w:rPr>
            <w:t>04262/INFOEM/IP/RR/2018</w:t>
          </w:r>
        </w:p>
      </w:tc>
    </w:tr>
    <w:tr w:rsidR="00D4311C" w:rsidRPr="007769F3" w:rsidTr="00581ACC">
      <w:tc>
        <w:tcPr>
          <w:tcW w:w="3403" w:type="dxa"/>
        </w:tcPr>
        <w:p w:rsidR="00D4311C" w:rsidRPr="007769F3" w:rsidRDefault="00D4311C" w:rsidP="008F1EC6">
          <w:pPr>
            <w:rPr>
              <w:rFonts w:ascii="Palatino Linotype" w:hAnsi="Palatino Linotype"/>
              <w:b/>
              <w:sz w:val="22"/>
              <w:szCs w:val="22"/>
              <w:lang w:val="es-ES_tradnl"/>
            </w:rPr>
          </w:pPr>
        </w:p>
      </w:tc>
      <w:tc>
        <w:tcPr>
          <w:tcW w:w="2551" w:type="dxa"/>
          <w:shd w:val="clear" w:color="auto" w:fill="auto"/>
        </w:tcPr>
        <w:p w:rsidR="00D4311C" w:rsidRPr="007769F3" w:rsidRDefault="00D4311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4311C" w:rsidRPr="007769F3" w:rsidRDefault="00581ACC" w:rsidP="008F1EC6">
          <w:pPr>
            <w:jc w:val="both"/>
            <w:rPr>
              <w:rFonts w:ascii="Palatino Linotype" w:hAnsi="Palatino Linotype"/>
              <w:b/>
              <w:sz w:val="22"/>
              <w:szCs w:val="22"/>
            </w:rPr>
          </w:pPr>
          <w:r w:rsidRPr="00581ACC">
            <w:rPr>
              <w:rFonts w:ascii="Palatino Linotype" w:hAnsi="Palatino Linotype"/>
              <w:b/>
              <w:bCs/>
              <w:sz w:val="22"/>
              <w:szCs w:val="22"/>
            </w:rPr>
            <w:t>Ayuntamiento de Donato Guerra</w:t>
          </w:r>
        </w:p>
      </w:tc>
    </w:tr>
    <w:tr w:rsidR="00D4311C" w:rsidRPr="007769F3" w:rsidTr="00581ACC">
      <w:trPr>
        <w:trHeight w:val="228"/>
      </w:trPr>
      <w:tc>
        <w:tcPr>
          <w:tcW w:w="3403" w:type="dxa"/>
        </w:tcPr>
        <w:p w:rsidR="00D4311C" w:rsidRPr="007769F3" w:rsidRDefault="00D4311C" w:rsidP="00070856">
          <w:pPr>
            <w:rPr>
              <w:rFonts w:ascii="Palatino Linotype" w:hAnsi="Palatino Linotype"/>
              <w:b/>
              <w:sz w:val="22"/>
              <w:szCs w:val="22"/>
              <w:lang w:val="es-ES_tradnl"/>
            </w:rPr>
          </w:pPr>
        </w:p>
      </w:tc>
      <w:tc>
        <w:tcPr>
          <w:tcW w:w="2551" w:type="dxa"/>
          <w:shd w:val="clear" w:color="auto" w:fill="auto"/>
        </w:tcPr>
        <w:p w:rsidR="00D4311C" w:rsidRPr="007769F3" w:rsidRDefault="00D4311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4311C" w:rsidRPr="007769F3" w:rsidRDefault="00D4311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4311C" w:rsidRPr="00581ACC" w:rsidRDefault="00D4311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11C" w:rsidRPr="006038C2" w:rsidRDefault="00D4311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D4311C" w:rsidRPr="008F2CCC" w:rsidTr="006038C2">
      <w:tc>
        <w:tcPr>
          <w:tcW w:w="3403" w:type="dxa"/>
          <w:vMerge w:val="restart"/>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4311C" w:rsidRPr="008F2CCC" w:rsidRDefault="00581ACC" w:rsidP="00442634">
          <w:pPr>
            <w:jc w:val="both"/>
            <w:rPr>
              <w:rFonts w:ascii="Palatino Linotype" w:hAnsi="Palatino Linotype"/>
              <w:b/>
              <w:sz w:val="22"/>
              <w:szCs w:val="22"/>
              <w:lang w:val="es-ES_tradnl"/>
            </w:rPr>
          </w:pPr>
          <w:r w:rsidRPr="00581ACC">
            <w:rPr>
              <w:rFonts w:ascii="Palatino Linotype" w:hAnsi="Palatino Linotype"/>
              <w:b/>
              <w:sz w:val="22"/>
              <w:szCs w:val="22"/>
              <w:lang w:val="es-ES_tradnl"/>
            </w:rPr>
            <w:t>04262/INFOEM/IP/RR/2018</w:t>
          </w:r>
        </w:p>
      </w:tc>
    </w:tr>
    <w:tr w:rsidR="00D4311C" w:rsidRPr="008F2CCC" w:rsidTr="006038C2">
      <w:tc>
        <w:tcPr>
          <w:tcW w:w="3403" w:type="dxa"/>
          <w:vMerge/>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4311C" w:rsidRPr="008F2CCC" w:rsidRDefault="00C50F79" w:rsidP="00581ACC">
          <w:pPr>
            <w:jc w:val="both"/>
            <w:rPr>
              <w:rFonts w:ascii="Palatino Linotype" w:hAnsi="Palatino Linotype"/>
              <w:b/>
              <w:sz w:val="22"/>
              <w:szCs w:val="22"/>
              <w:lang w:val="es-ES_tradnl"/>
            </w:rPr>
          </w:pPr>
          <w:r>
            <w:rPr>
              <w:rFonts w:ascii="Palatino Linotype" w:hAnsi="Palatino Linotype"/>
              <w:b/>
              <w:bCs/>
              <w:sz w:val="22"/>
              <w:szCs w:val="22"/>
            </w:rPr>
            <w:t>XXXXXXX XXXXXXXX XXXXX XXXXXX</w:t>
          </w:r>
        </w:p>
      </w:tc>
    </w:tr>
    <w:tr w:rsidR="00D4311C" w:rsidRPr="008F2CCC" w:rsidTr="006038C2">
      <w:trPr>
        <w:trHeight w:val="228"/>
      </w:trPr>
      <w:tc>
        <w:tcPr>
          <w:tcW w:w="3403" w:type="dxa"/>
          <w:vMerge/>
        </w:tcPr>
        <w:p w:rsidR="00D4311C" w:rsidRPr="008F2CCC" w:rsidRDefault="00D4311C" w:rsidP="00E37C88">
          <w:pPr>
            <w:rPr>
              <w:rFonts w:ascii="Palatino Linotype" w:hAnsi="Palatino Linotype"/>
              <w:b/>
              <w:sz w:val="22"/>
              <w:szCs w:val="22"/>
              <w:lang w:val="es-ES_tradnl"/>
            </w:rPr>
          </w:pPr>
        </w:p>
      </w:tc>
      <w:tc>
        <w:tcPr>
          <w:tcW w:w="2551" w:type="dxa"/>
          <w:shd w:val="clear" w:color="auto" w:fill="auto"/>
        </w:tcPr>
        <w:p w:rsidR="00D4311C" w:rsidRPr="008F2CCC" w:rsidRDefault="00D4311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4311C" w:rsidRPr="00DC41C8" w:rsidRDefault="00581ACC" w:rsidP="00741570">
          <w:pPr>
            <w:jc w:val="both"/>
            <w:rPr>
              <w:rFonts w:ascii="Palatino Linotype" w:hAnsi="Palatino Linotype"/>
              <w:b/>
              <w:sz w:val="22"/>
              <w:szCs w:val="22"/>
            </w:rPr>
          </w:pPr>
          <w:r w:rsidRPr="00581ACC">
            <w:rPr>
              <w:rFonts w:ascii="Palatino Linotype" w:hAnsi="Palatino Linotype"/>
              <w:b/>
              <w:bCs/>
              <w:sz w:val="22"/>
              <w:szCs w:val="22"/>
            </w:rPr>
            <w:t>Ayuntamiento de Donato Guerra</w:t>
          </w:r>
        </w:p>
      </w:tc>
    </w:tr>
    <w:tr w:rsidR="00D4311C" w:rsidRPr="008F2CCC" w:rsidTr="006038C2">
      <w:tc>
        <w:tcPr>
          <w:tcW w:w="3403" w:type="dxa"/>
          <w:vMerge/>
        </w:tcPr>
        <w:p w:rsidR="00D4311C" w:rsidRPr="008F2CCC" w:rsidRDefault="00D4311C" w:rsidP="00A2780F">
          <w:pPr>
            <w:rPr>
              <w:rFonts w:ascii="Palatino Linotype" w:hAnsi="Palatino Linotype"/>
              <w:b/>
              <w:sz w:val="22"/>
              <w:szCs w:val="22"/>
              <w:lang w:val="es-ES_tradnl"/>
            </w:rPr>
          </w:pPr>
        </w:p>
      </w:tc>
      <w:tc>
        <w:tcPr>
          <w:tcW w:w="2551" w:type="dxa"/>
          <w:shd w:val="clear" w:color="auto" w:fill="auto"/>
        </w:tcPr>
        <w:p w:rsidR="00D4311C" w:rsidRPr="008F2CCC" w:rsidRDefault="00D4311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4311C" w:rsidRPr="008F2CCC" w:rsidRDefault="00D4311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4311C" w:rsidRPr="006038C2" w:rsidRDefault="00D4311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9">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7">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6"/>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9"/>
  </w:num>
  <w:num w:numId="7">
    <w:abstractNumId w:val="8"/>
  </w:num>
  <w:num w:numId="8">
    <w:abstractNumId w:val="3"/>
  </w:num>
  <w:num w:numId="9">
    <w:abstractNumId w:val="1"/>
  </w:num>
  <w:num w:numId="10">
    <w:abstractNumId w:val="16"/>
  </w:num>
  <w:num w:numId="11">
    <w:abstractNumId w:val="2"/>
  </w:num>
  <w:num w:numId="12">
    <w:abstractNumId w:val="0"/>
  </w:num>
  <w:num w:numId="13">
    <w:abstractNumId w:val="4"/>
  </w:num>
  <w:num w:numId="14">
    <w:abstractNumId w:val="17"/>
  </w:num>
  <w:num w:numId="15">
    <w:abstractNumId w:val="11"/>
  </w:num>
  <w:num w:numId="16">
    <w:abstractNumId w:val="5"/>
  </w:num>
  <w:num w:numId="17">
    <w:abstractNumId w:val="12"/>
  </w:num>
  <w:num w:numId="18">
    <w:abstractNumId w:val="13"/>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486F"/>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396"/>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070"/>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0F79"/>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066"/>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nografias.com/trabajos14/verific-servicios/verific-servicios.shtml"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67F02-8658-4ACB-9A67-FDBBBC9B2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44</Pages>
  <Words>10182</Words>
  <Characters>56001</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2018-12-05T05:00:00Z</cp:lastPrinted>
  <dcterms:created xsi:type="dcterms:W3CDTF">2019-01-24T17:27:00Z</dcterms:created>
  <dcterms:modified xsi:type="dcterms:W3CDTF">2019-02-15T20:29:00Z</dcterms:modified>
</cp:coreProperties>
</file>